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E93" w:rsidRPr="00F7372C" w:rsidRDefault="003A6E93" w:rsidP="007D1953">
      <w:pPr>
        <w:pStyle w:val="Style17"/>
        <w:widowControl/>
        <w:ind w:right="-1" w:firstLine="709"/>
        <w:jc w:val="center"/>
        <w:rPr>
          <w:rStyle w:val="FontStyle30"/>
          <w:sz w:val="20"/>
          <w:szCs w:val="20"/>
        </w:rPr>
      </w:pPr>
      <w:r w:rsidRPr="00F7372C">
        <w:rPr>
          <w:rStyle w:val="FontStyle30"/>
          <w:sz w:val="20"/>
          <w:szCs w:val="20"/>
        </w:rPr>
        <w:t>ДОГОВОР №</w:t>
      </w:r>
    </w:p>
    <w:p w:rsidR="00B81A77" w:rsidRPr="00F7372C" w:rsidRDefault="00F7372C" w:rsidP="007D1953">
      <w:pPr>
        <w:pStyle w:val="Style17"/>
        <w:widowControl/>
        <w:ind w:right="-1" w:firstLine="709"/>
        <w:jc w:val="center"/>
        <w:rPr>
          <w:rStyle w:val="FontStyle30"/>
          <w:sz w:val="20"/>
          <w:szCs w:val="20"/>
        </w:rPr>
      </w:pPr>
      <w:r w:rsidRPr="00F7372C">
        <w:rPr>
          <w:rStyle w:val="FontStyle30"/>
          <w:sz w:val="20"/>
          <w:szCs w:val="20"/>
        </w:rPr>
        <w:t xml:space="preserve">ВОЗМЕЗДНОГО </w:t>
      </w:r>
      <w:r w:rsidR="00B81A77" w:rsidRPr="00F7372C">
        <w:rPr>
          <w:rStyle w:val="FontStyle30"/>
          <w:sz w:val="20"/>
          <w:szCs w:val="20"/>
        </w:rPr>
        <w:t>ОКАЗАНИЯ УСЛУГ ПО ПЕРЕДАЧ</w:t>
      </w:r>
      <w:r w:rsidR="003A6E93" w:rsidRPr="00F7372C">
        <w:rPr>
          <w:rStyle w:val="FontStyle30"/>
          <w:sz w:val="20"/>
          <w:szCs w:val="20"/>
        </w:rPr>
        <w:t>Е ЭЛЕК</w:t>
      </w:r>
      <w:r w:rsidR="00B81A77" w:rsidRPr="00F7372C">
        <w:rPr>
          <w:rStyle w:val="FontStyle30"/>
          <w:sz w:val="20"/>
          <w:szCs w:val="20"/>
        </w:rPr>
        <w:t>Т</w:t>
      </w:r>
      <w:r w:rsidR="003A6E93" w:rsidRPr="00F7372C">
        <w:rPr>
          <w:rStyle w:val="FontStyle30"/>
          <w:sz w:val="20"/>
          <w:szCs w:val="20"/>
        </w:rPr>
        <w:t>РИЧЕСКОЙ Э</w:t>
      </w:r>
      <w:r w:rsidR="00B81A77" w:rsidRPr="00F7372C">
        <w:rPr>
          <w:rStyle w:val="FontStyle30"/>
          <w:sz w:val="20"/>
          <w:szCs w:val="20"/>
        </w:rPr>
        <w:t>НЕ</w:t>
      </w:r>
      <w:r w:rsidR="003A6E93" w:rsidRPr="00F7372C">
        <w:rPr>
          <w:rStyle w:val="FontStyle30"/>
          <w:sz w:val="20"/>
          <w:szCs w:val="20"/>
        </w:rPr>
        <w:t>Р</w:t>
      </w:r>
      <w:r w:rsidR="00B81A77" w:rsidRPr="00F7372C">
        <w:rPr>
          <w:rStyle w:val="FontStyle30"/>
          <w:sz w:val="20"/>
          <w:szCs w:val="20"/>
        </w:rPr>
        <w:t>ГИИ</w:t>
      </w:r>
    </w:p>
    <w:p w:rsidR="003A6E93" w:rsidRDefault="003A6E93" w:rsidP="003A6E93">
      <w:pPr>
        <w:pStyle w:val="Style18"/>
        <w:widowControl/>
        <w:jc w:val="right"/>
        <w:rPr>
          <w:rStyle w:val="FontStyle40"/>
        </w:rPr>
      </w:pPr>
    </w:p>
    <w:p w:rsidR="00B81A77" w:rsidRPr="0062792D" w:rsidRDefault="003A6E93" w:rsidP="003A6E93">
      <w:pPr>
        <w:pStyle w:val="Style18"/>
        <w:widowControl/>
        <w:jc w:val="right"/>
        <w:rPr>
          <w:rStyle w:val="FontStyle40"/>
          <w:sz w:val="18"/>
          <w:szCs w:val="18"/>
        </w:rPr>
      </w:pPr>
      <w:r w:rsidRPr="0062792D">
        <w:rPr>
          <w:rStyle w:val="FontStyle40"/>
          <w:sz w:val="18"/>
          <w:szCs w:val="18"/>
        </w:rPr>
        <w:t>«    »                  20   г.</w:t>
      </w:r>
    </w:p>
    <w:p w:rsidR="00B81A77" w:rsidRDefault="00B81A77" w:rsidP="00B81A77">
      <w:pPr>
        <w:pStyle w:val="Style6"/>
        <w:widowControl/>
        <w:spacing w:before="67" w:line="240" w:lineRule="auto"/>
        <w:ind w:left="581" w:firstLine="0"/>
        <w:jc w:val="left"/>
        <w:rPr>
          <w:rStyle w:val="FontStyle31"/>
        </w:rPr>
      </w:pPr>
      <w:r>
        <w:rPr>
          <w:rStyle w:val="FontStyle31"/>
        </w:rPr>
        <w:t>г</w:t>
      </w:r>
      <w:r w:rsidRPr="007D1953">
        <w:rPr>
          <w:rStyle w:val="FontStyle31"/>
        </w:rPr>
        <w:t xml:space="preserve">. </w:t>
      </w:r>
      <w:r>
        <w:rPr>
          <w:rStyle w:val="FontStyle31"/>
        </w:rPr>
        <w:t>Омск</w:t>
      </w:r>
    </w:p>
    <w:p w:rsidR="003A6E93" w:rsidRPr="007D1953" w:rsidRDefault="003A6E93" w:rsidP="00B81A77">
      <w:pPr>
        <w:pStyle w:val="Style6"/>
        <w:widowControl/>
        <w:spacing w:before="67" w:line="240" w:lineRule="auto"/>
        <w:ind w:left="581" w:firstLine="0"/>
        <w:jc w:val="left"/>
        <w:rPr>
          <w:rStyle w:val="FontStyle31"/>
        </w:rPr>
      </w:pPr>
    </w:p>
    <w:p w:rsidR="007D1953" w:rsidRDefault="007D1953" w:rsidP="00B81A77">
      <w:pPr>
        <w:pStyle w:val="Style6"/>
        <w:widowControl/>
        <w:spacing w:before="67" w:line="240" w:lineRule="auto"/>
        <w:ind w:left="581" w:firstLine="0"/>
        <w:jc w:val="left"/>
        <w:rPr>
          <w:rStyle w:val="FontStyle31"/>
        </w:rPr>
      </w:pPr>
    </w:p>
    <w:p w:rsidR="007D1953" w:rsidRPr="00F17106" w:rsidRDefault="00F7372C" w:rsidP="007D1953">
      <w:pPr>
        <w:pStyle w:val="ConsPlusNonformat"/>
        <w:jc w:val="both"/>
        <w:rPr>
          <w:rFonts w:ascii="Times New Roman" w:hAnsi="Times New Roman" w:cs="Times New Roman"/>
          <w:sz w:val="22"/>
          <w:szCs w:val="22"/>
        </w:rPr>
      </w:pPr>
      <w:r>
        <w:rPr>
          <w:rFonts w:ascii="Times New Roman" w:hAnsi="Times New Roman" w:cs="Times New Roman"/>
          <w:sz w:val="22"/>
          <w:szCs w:val="22"/>
        </w:rPr>
        <w:t>Акционерное Общество «Омск</w:t>
      </w:r>
      <w:r w:rsidR="00CF12C5">
        <w:rPr>
          <w:rFonts w:ascii="Times New Roman" w:hAnsi="Times New Roman" w:cs="Times New Roman"/>
          <w:sz w:val="22"/>
          <w:szCs w:val="22"/>
        </w:rPr>
        <w:t xml:space="preserve">ий </w:t>
      </w:r>
      <w:r>
        <w:rPr>
          <w:rFonts w:ascii="Times New Roman" w:hAnsi="Times New Roman" w:cs="Times New Roman"/>
          <w:sz w:val="22"/>
          <w:szCs w:val="22"/>
        </w:rPr>
        <w:t>агрегат</w:t>
      </w:r>
      <w:r w:rsidR="00CF12C5">
        <w:rPr>
          <w:rFonts w:ascii="Times New Roman" w:hAnsi="Times New Roman" w:cs="Times New Roman"/>
          <w:sz w:val="22"/>
          <w:szCs w:val="22"/>
        </w:rPr>
        <w:t>ный завод</w:t>
      </w:r>
      <w:r>
        <w:rPr>
          <w:rFonts w:ascii="Times New Roman" w:hAnsi="Times New Roman" w:cs="Times New Roman"/>
          <w:sz w:val="22"/>
          <w:szCs w:val="22"/>
        </w:rPr>
        <w:t>» им</w:t>
      </w:r>
      <w:r w:rsidR="007D1953">
        <w:rPr>
          <w:rFonts w:ascii="Times New Roman" w:hAnsi="Times New Roman" w:cs="Times New Roman"/>
          <w:sz w:val="22"/>
          <w:szCs w:val="22"/>
        </w:rPr>
        <w:t>енуем</w:t>
      </w:r>
      <w:r w:rsidR="00CF12C5">
        <w:rPr>
          <w:rFonts w:ascii="Times New Roman" w:hAnsi="Times New Roman" w:cs="Times New Roman"/>
          <w:sz w:val="22"/>
          <w:szCs w:val="22"/>
        </w:rPr>
        <w:t>ый</w:t>
      </w:r>
      <w:r w:rsidR="007D1953">
        <w:rPr>
          <w:rFonts w:ascii="Times New Roman" w:hAnsi="Times New Roman" w:cs="Times New Roman"/>
          <w:sz w:val="22"/>
          <w:szCs w:val="22"/>
        </w:rPr>
        <w:t xml:space="preserve"> в дальнейшем Заказчик</w:t>
      </w:r>
      <w:r w:rsidR="007D1953" w:rsidRPr="00F17106">
        <w:rPr>
          <w:rFonts w:ascii="Times New Roman" w:hAnsi="Times New Roman" w:cs="Times New Roman"/>
          <w:sz w:val="22"/>
          <w:szCs w:val="22"/>
        </w:rPr>
        <w:t>, в лице __________</w:t>
      </w:r>
      <w:r w:rsidRPr="00F17106">
        <w:rPr>
          <w:rFonts w:ascii="Times New Roman" w:hAnsi="Times New Roman" w:cs="Times New Roman"/>
          <w:sz w:val="22"/>
          <w:szCs w:val="22"/>
        </w:rPr>
        <w:t>___________</w:t>
      </w:r>
      <w:r w:rsidR="007D1953" w:rsidRPr="00F17106">
        <w:rPr>
          <w:rFonts w:ascii="Times New Roman" w:hAnsi="Times New Roman" w:cs="Times New Roman"/>
          <w:sz w:val="22"/>
          <w:szCs w:val="22"/>
        </w:rPr>
        <w:t>________________________</w:t>
      </w:r>
      <w:r w:rsidR="007D1953">
        <w:rPr>
          <w:rFonts w:ascii="Times New Roman" w:hAnsi="Times New Roman" w:cs="Times New Roman"/>
          <w:sz w:val="22"/>
          <w:szCs w:val="22"/>
        </w:rPr>
        <w:t>______________</w:t>
      </w:r>
    </w:p>
    <w:p w:rsidR="007D1953" w:rsidRPr="00EE7498" w:rsidRDefault="007D1953" w:rsidP="007D1953">
      <w:pPr>
        <w:pStyle w:val="ConsPlusNonformat"/>
        <w:jc w:val="both"/>
        <w:rPr>
          <w:rFonts w:ascii="Times New Roman" w:hAnsi="Times New Roman" w:cs="Times New Roman"/>
          <w:sz w:val="18"/>
          <w:szCs w:val="18"/>
        </w:rPr>
      </w:pPr>
      <w:r w:rsidRPr="00F1710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17106">
        <w:rPr>
          <w:rFonts w:ascii="Times New Roman" w:hAnsi="Times New Roman" w:cs="Times New Roman"/>
          <w:sz w:val="22"/>
          <w:szCs w:val="22"/>
        </w:rPr>
        <w:t xml:space="preserve"> </w:t>
      </w:r>
      <w:r w:rsidRPr="00EE7498">
        <w:rPr>
          <w:rFonts w:ascii="Times New Roman" w:hAnsi="Times New Roman" w:cs="Times New Roman"/>
          <w:sz w:val="18"/>
          <w:szCs w:val="18"/>
        </w:rPr>
        <w:t>(должность, фамилия, имя, отчество)</w:t>
      </w:r>
    </w:p>
    <w:p w:rsidR="007D1953" w:rsidRPr="00F17106" w:rsidRDefault="007D1953" w:rsidP="007D1953">
      <w:pPr>
        <w:pStyle w:val="ConsPlusNonformat"/>
        <w:jc w:val="both"/>
        <w:rPr>
          <w:rFonts w:ascii="Times New Roman" w:hAnsi="Times New Roman" w:cs="Times New Roman"/>
          <w:sz w:val="22"/>
          <w:szCs w:val="22"/>
        </w:rPr>
      </w:pPr>
      <w:r w:rsidRPr="00F17106">
        <w:rPr>
          <w:rFonts w:ascii="Times New Roman" w:hAnsi="Times New Roman" w:cs="Times New Roman"/>
          <w:sz w:val="22"/>
          <w:szCs w:val="22"/>
        </w:rPr>
        <w:t>действующего на основании ____________________________________________________________</w:t>
      </w:r>
    </w:p>
    <w:p w:rsidR="007D1953" w:rsidRPr="00EE7498" w:rsidRDefault="007D1953" w:rsidP="007D1953">
      <w:pPr>
        <w:pStyle w:val="ConsPlusNonformat"/>
        <w:jc w:val="both"/>
        <w:rPr>
          <w:rFonts w:ascii="Times New Roman" w:hAnsi="Times New Roman" w:cs="Times New Roman"/>
          <w:sz w:val="18"/>
          <w:szCs w:val="18"/>
        </w:rPr>
      </w:pPr>
      <w:r w:rsidRPr="00F1710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17106">
        <w:rPr>
          <w:rFonts w:ascii="Times New Roman" w:hAnsi="Times New Roman" w:cs="Times New Roman"/>
          <w:sz w:val="22"/>
          <w:szCs w:val="22"/>
        </w:rPr>
        <w:t xml:space="preserve">  </w:t>
      </w:r>
      <w:r w:rsidRPr="00EE7498">
        <w:rPr>
          <w:rFonts w:ascii="Times New Roman" w:hAnsi="Times New Roman" w:cs="Times New Roman"/>
          <w:sz w:val="18"/>
          <w:szCs w:val="18"/>
        </w:rPr>
        <w:t>(наим</w:t>
      </w:r>
      <w:r>
        <w:rPr>
          <w:rFonts w:ascii="Times New Roman" w:hAnsi="Times New Roman" w:cs="Times New Roman"/>
          <w:sz w:val="18"/>
          <w:szCs w:val="18"/>
        </w:rPr>
        <w:t>енование и реквизиты документа)</w:t>
      </w:r>
    </w:p>
    <w:p w:rsidR="007D1953" w:rsidRPr="00F17106" w:rsidRDefault="007D1953" w:rsidP="007D1953">
      <w:pPr>
        <w:pStyle w:val="ConsPlusNonformat"/>
        <w:jc w:val="both"/>
        <w:rPr>
          <w:rFonts w:ascii="Times New Roman" w:hAnsi="Times New Roman" w:cs="Times New Roman"/>
          <w:sz w:val="22"/>
          <w:szCs w:val="22"/>
        </w:rPr>
      </w:pPr>
      <w:r w:rsidRPr="00F17106">
        <w:rPr>
          <w:rFonts w:ascii="Times New Roman" w:hAnsi="Times New Roman" w:cs="Times New Roman"/>
          <w:sz w:val="22"/>
          <w:szCs w:val="22"/>
        </w:rPr>
        <w:t>с одной стороны, и ____________________________________________________________________</w:t>
      </w:r>
    </w:p>
    <w:p w:rsidR="007D1953" w:rsidRPr="00EE7498" w:rsidRDefault="007D1953" w:rsidP="007D1953">
      <w:pPr>
        <w:pStyle w:val="ConsPlusNonformat"/>
        <w:jc w:val="both"/>
        <w:rPr>
          <w:rFonts w:ascii="Times New Roman" w:hAnsi="Times New Roman" w:cs="Times New Roman"/>
          <w:sz w:val="18"/>
          <w:szCs w:val="18"/>
        </w:rPr>
      </w:pPr>
      <w:r w:rsidRPr="00F1710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17106">
        <w:rPr>
          <w:rFonts w:ascii="Times New Roman" w:hAnsi="Times New Roman" w:cs="Times New Roman"/>
          <w:sz w:val="22"/>
          <w:szCs w:val="22"/>
        </w:rPr>
        <w:t xml:space="preserve">  </w:t>
      </w:r>
      <w:r>
        <w:rPr>
          <w:rFonts w:ascii="Times New Roman" w:hAnsi="Times New Roman" w:cs="Times New Roman"/>
          <w:sz w:val="18"/>
          <w:szCs w:val="18"/>
        </w:rPr>
        <w:t>(</w:t>
      </w:r>
      <w:r w:rsidRPr="00EE7498">
        <w:rPr>
          <w:rFonts w:ascii="Times New Roman" w:hAnsi="Times New Roman" w:cs="Times New Roman"/>
          <w:sz w:val="18"/>
          <w:szCs w:val="18"/>
        </w:rPr>
        <w:t>наименование</w:t>
      </w:r>
      <w:r>
        <w:rPr>
          <w:rFonts w:ascii="Times New Roman" w:hAnsi="Times New Roman" w:cs="Times New Roman"/>
          <w:sz w:val="18"/>
          <w:szCs w:val="18"/>
        </w:rPr>
        <w:t xml:space="preserve"> организации)</w:t>
      </w:r>
    </w:p>
    <w:p w:rsidR="007D1953" w:rsidRPr="00F17106" w:rsidRDefault="007D1953" w:rsidP="007D1953">
      <w:pPr>
        <w:pStyle w:val="ConsPlusNonformat"/>
        <w:jc w:val="both"/>
        <w:rPr>
          <w:rFonts w:ascii="Times New Roman" w:hAnsi="Times New Roman" w:cs="Times New Roman"/>
          <w:sz w:val="22"/>
          <w:szCs w:val="22"/>
        </w:rPr>
      </w:pPr>
      <w:r>
        <w:rPr>
          <w:rFonts w:ascii="Times New Roman" w:hAnsi="Times New Roman" w:cs="Times New Roman"/>
          <w:sz w:val="22"/>
          <w:szCs w:val="22"/>
        </w:rPr>
        <w:t>именуемая в дальнейшем Испо</w:t>
      </w:r>
      <w:r w:rsidR="00CF12C5">
        <w:rPr>
          <w:rFonts w:ascii="Times New Roman" w:hAnsi="Times New Roman" w:cs="Times New Roman"/>
          <w:sz w:val="22"/>
          <w:szCs w:val="22"/>
        </w:rPr>
        <w:t>л</w:t>
      </w:r>
      <w:r>
        <w:rPr>
          <w:rFonts w:ascii="Times New Roman" w:hAnsi="Times New Roman" w:cs="Times New Roman"/>
          <w:sz w:val="22"/>
          <w:szCs w:val="22"/>
        </w:rPr>
        <w:t>нитель, в лице ____</w:t>
      </w:r>
      <w:r w:rsidRPr="00F17106">
        <w:rPr>
          <w:rFonts w:ascii="Times New Roman" w:hAnsi="Times New Roman" w:cs="Times New Roman"/>
          <w:sz w:val="22"/>
          <w:szCs w:val="22"/>
        </w:rPr>
        <w:t>____________________________</w:t>
      </w:r>
      <w:r>
        <w:rPr>
          <w:rFonts w:ascii="Times New Roman" w:hAnsi="Times New Roman" w:cs="Times New Roman"/>
          <w:sz w:val="22"/>
          <w:szCs w:val="22"/>
        </w:rPr>
        <w:t>______________</w:t>
      </w:r>
    </w:p>
    <w:p w:rsidR="007D1953" w:rsidRPr="00EE7498" w:rsidRDefault="007D1953" w:rsidP="007D1953">
      <w:pPr>
        <w:pStyle w:val="ConsPlusNonformat"/>
        <w:jc w:val="both"/>
        <w:rPr>
          <w:rFonts w:ascii="Times New Roman" w:hAnsi="Times New Roman" w:cs="Times New Roman"/>
          <w:sz w:val="18"/>
          <w:szCs w:val="18"/>
        </w:rPr>
      </w:pPr>
      <w:r w:rsidRPr="00F1710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17106">
        <w:rPr>
          <w:rFonts w:ascii="Times New Roman" w:hAnsi="Times New Roman" w:cs="Times New Roman"/>
          <w:sz w:val="22"/>
          <w:szCs w:val="22"/>
        </w:rPr>
        <w:t xml:space="preserve"> </w:t>
      </w:r>
      <w:r w:rsidRPr="00EE7498">
        <w:rPr>
          <w:rFonts w:ascii="Times New Roman" w:hAnsi="Times New Roman" w:cs="Times New Roman"/>
          <w:sz w:val="18"/>
          <w:szCs w:val="18"/>
        </w:rPr>
        <w:t>(должность, фамилия, имя, отчество)</w:t>
      </w:r>
    </w:p>
    <w:p w:rsidR="007D1953" w:rsidRPr="00F17106" w:rsidRDefault="007D1953" w:rsidP="007D1953">
      <w:pPr>
        <w:pStyle w:val="ConsPlusNonformat"/>
        <w:jc w:val="both"/>
        <w:rPr>
          <w:rFonts w:ascii="Times New Roman" w:hAnsi="Times New Roman" w:cs="Times New Roman"/>
          <w:sz w:val="22"/>
          <w:szCs w:val="22"/>
        </w:rPr>
      </w:pPr>
      <w:r w:rsidRPr="00F17106">
        <w:rPr>
          <w:rFonts w:ascii="Times New Roman" w:hAnsi="Times New Roman" w:cs="Times New Roman"/>
          <w:sz w:val="22"/>
          <w:szCs w:val="22"/>
        </w:rPr>
        <w:t>действующего на основании ____________________________________________________________</w:t>
      </w:r>
    </w:p>
    <w:p w:rsidR="007D1953" w:rsidRPr="00EE7498" w:rsidRDefault="007D1953" w:rsidP="007D1953">
      <w:pPr>
        <w:pStyle w:val="ConsPlusNonformat"/>
        <w:jc w:val="both"/>
        <w:rPr>
          <w:rFonts w:ascii="Times New Roman" w:hAnsi="Times New Roman" w:cs="Times New Roman"/>
          <w:sz w:val="18"/>
          <w:szCs w:val="18"/>
        </w:rPr>
      </w:pPr>
      <w:r w:rsidRPr="00F1710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17106">
        <w:rPr>
          <w:rFonts w:ascii="Times New Roman" w:hAnsi="Times New Roman" w:cs="Times New Roman"/>
          <w:sz w:val="22"/>
          <w:szCs w:val="22"/>
        </w:rPr>
        <w:t xml:space="preserve">  </w:t>
      </w:r>
      <w:r w:rsidRPr="00EE7498">
        <w:rPr>
          <w:rFonts w:ascii="Times New Roman" w:hAnsi="Times New Roman" w:cs="Times New Roman"/>
          <w:sz w:val="18"/>
          <w:szCs w:val="18"/>
        </w:rPr>
        <w:t>(наим</w:t>
      </w:r>
      <w:r>
        <w:rPr>
          <w:rFonts w:ascii="Times New Roman" w:hAnsi="Times New Roman" w:cs="Times New Roman"/>
          <w:sz w:val="18"/>
          <w:szCs w:val="18"/>
        </w:rPr>
        <w:t>енование и реквизиты документа)</w:t>
      </w:r>
    </w:p>
    <w:p w:rsidR="007D1953" w:rsidRPr="00F17106" w:rsidRDefault="007D1953" w:rsidP="007D1953">
      <w:pPr>
        <w:pStyle w:val="ConsPlusNonformat"/>
        <w:jc w:val="both"/>
        <w:rPr>
          <w:rFonts w:ascii="Times New Roman" w:hAnsi="Times New Roman" w:cs="Times New Roman"/>
          <w:sz w:val="22"/>
          <w:szCs w:val="22"/>
        </w:rPr>
      </w:pPr>
      <w:r w:rsidRPr="00F17106">
        <w:rPr>
          <w:rFonts w:ascii="Times New Roman" w:hAnsi="Times New Roman" w:cs="Times New Roman"/>
          <w:sz w:val="22"/>
          <w:szCs w:val="22"/>
        </w:rPr>
        <w:t>с другой стороны, далее именуемые</w:t>
      </w:r>
      <w:r>
        <w:rPr>
          <w:rFonts w:ascii="Times New Roman" w:hAnsi="Times New Roman" w:cs="Times New Roman"/>
          <w:sz w:val="22"/>
          <w:szCs w:val="22"/>
        </w:rPr>
        <w:t xml:space="preserve"> Сторонами, </w:t>
      </w:r>
      <w:r w:rsidRPr="00F17106">
        <w:rPr>
          <w:rFonts w:ascii="Times New Roman" w:hAnsi="Times New Roman" w:cs="Times New Roman"/>
          <w:sz w:val="22"/>
          <w:szCs w:val="22"/>
        </w:rPr>
        <w:t>заключили настоящий договор о нижеследующем:</w:t>
      </w:r>
    </w:p>
    <w:p w:rsidR="00B81A77" w:rsidRDefault="00B81A77" w:rsidP="007D1953">
      <w:pPr>
        <w:pStyle w:val="Style5"/>
        <w:widowControl/>
        <w:spacing w:line="240" w:lineRule="exact"/>
        <w:rPr>
          <w:sz w:val="20"/>
          <w:szCs w:val="20"/>
        </w:rPr>
      </w:pPr>
    </w:p>
    <w:p w:rsidR="00B81A77" w:rsidRDefault="00B81A77" w:rsidP="00B81A77">
      <w:pPr>
        <w:pStyle w:val="Style5"/>
        <w:widowControl/>
        <w:spacing w:line="240" w:lineRule="exact"/>
        <w:ind w:left="571"/>
        <w:rPr>
          <w:sz w:val="20"/>
          <w:szCs w:val="20"/>
        </w:rPr>
      </w:pPr>
    </w:p>
    <w:p w:rsidR="00B81A77" w:rsidRDefault="00B81A77" w:rsidP="0062792D">
      <w:pPr>
        <w:pStyle w:val="Style5"/>
        <w:widowControl/>
        <w:numPr>
          <w:ilvl w:val="0"/>
          <w:numId w:val="20"/>
        </w:numPr>
        <w:spacing w:before="24"/>
        <w:ind w:left="0" w:firstLine="0"/>
        <w:jc w:val="center"/>
        <w:rPr>
          <w:rStyle w:val="FontStyle30"/>
        </w:rPr>
      </w:pPr>
      <w:r>
        <w:rPr>
          <w:rStyle w:val="FontStyle30"/>
        </w:rPr>
        <w:t>ОБЩИЕ ПОЛОЖЕНИЯ</w:t>
      </w:r>
    </w:p>
    <w:p w:rsidR="00B81A77" w:rsidRDefault="00B81A77" w:rsidP="0062792D">
      <w:pPr>
        <w:pStyle w:val="Style6"/>
        <w:widowControl/>
        <w:spacing w:before="144" w:line="283" w:lineRule="exact"/>
        <w:ind w:left="19" w:right="14" w:firstLine="523"/>
        <w:rPr>
          <w:rStyle w:val="FontStyle31"/>
        </w:rPr>
      </w:pPr>
      <w:r>
        <w:rPr>
          <w:rStyle w:val="FontStyle31"/>
        </w:rPr>
        <w:t>Стороны договорились понимать используемые в Договоре термины в следующем значении:</w:t>
      </w:r>
    </w:p>
    <w:p w:rsidR="00B81A77" w:rsidRDefault="00B81A77" w:rsidP="0062792D">
      <w:pPr>
        <w:pStyle w:val="Style6"/>
        <w:widowControl/>
        <w:spacing w:before="158" w:line="274" w:lineRule="exact"/>
        <w:ind w:left="19" w:right="5" w:firstLine="523"/>
        <w:rPr>
          <w:rStyle w:val="FontStyle31"/>
        </w:rPr>
      </w:pPr>
      <w:r>
        <w:rPr>
          <w:rStyle w:val="FontStyle43"/>
        </w:rPr>
        <w:t xml:space="preserve">Потребители - </w:t>
      </w:r>
      <w:r>
        <w:rPr>
          <w:rStyle w:val="FontStyle31"/>
        </w:rPr>
        <w:t xml:space="preserve">физические и юридические лица, приобретающие электрическую энергию у гарантирующего поставщика для собственных нужд, и имеющие на праве собственности или на ином законном основании </w:t>
      </w:r>
      <w:proofErr w:type="spellStart"/>
      <w:r>
        <w:rPr>
          <w:rStyle w:val="FontStyle31"/>
        </w:rPr>
        <w:t>энергопринимающие</w:t>
      </w:r>
      <w:proofErr w:type="spellEnd"/>
      <w:r>
        <w:rPr>
          <w:rStyle w:val="FontStyle31"/>
        </w:rPr>
        <w:t xml:space="preserve"> устройства, технологически присоединенные в установленном порядке к электрической сети Заказчика. Перечень потребителей определяется сторонами в Приложениях № 2 к Договору.</w:t>
      </w:r>
    </w:p>
    <w:p w:rsidR="00B81A77" w:rsidRDefault="00B81A77" w:rsidP="0062792D">
      <w:pPr>
        <w:pStyle w:val="Style6"/>
        <w:widowControl/>
        <w:spacing w:before="96" w:line="298" w:lineRule="exact"/>
        <w:ind w:left="19" w:right="10" w:firstLine="523"/>
        <w:rPr>
          <w:rStyle w:val="FontStyle31"/>
        </w:rPr>
      </w:pPr>
      <w:r>
        <w:rPr>
          <w:rStyle w:val="FontStyle43"/>
        </w:rPr>
        <w:t xml:space="preserve">Точка присоединения к электрической сети - </w:t>
      </w:r>
      <w:r>
        <w:rPr>
          <w:rStyle w:val="FontStyle31"/>
        </w:rPr>
        <w:t xml:space="preserve">место физического соединения </w:t>
      </w:r>
      <w:proofErr w:type="spellStart"/>
      <w:r>
        <w:rPr>
          <w:rStyle w:val="FontStyle31"/>
        </w:rPr>
        <w:t>энергопринимающего</w:t>
      </w:r>
      <w:proofErr w:type="spellEnd"/>
      <w:r>
        <w:rPr>
          <w:rStyle w:val="FontStyle31"/>
        </w:rPr>
        <w:t xml:space="preserve">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B81A77" w:rsidRDefault="00B81A77" w:rsidP="0062792D">
      <w:pPr>
        <w:pStyle w:val="Style6"/>
        <w:widowControl/>
        <w:spacing w:before="120" w:line="302" w:lineRule="exact"/>
        <w:ind w:left="19" w:right="24" w:firstLine="523"/>
        <w:rPr>
          <w:rStyle w:val="FontStyle31"/>
        </w:rPr>
      </w:pPr>
      <w:r>
        <w:rPr>
          <w:rStyle w:val="FontStyle43"/>
        </w:rPr>
        <w:t>Точ</w:t>
      </w:r>
      <w:r w:rsidR="00C4348F">
        <w:rPr>
          <w:rStyle w:val="FontStyle43"/>
        </w:rPr>
        <w:t>к</w:t>
      </w:r>
      <w:r>
        <w:rPr>
          <w:rStyle w:val="FontStyle43"/>
        </w:rPr>
        <w:t xml:space="preserve">а приёма </w:t>
      </w:r>
      <w:r>
        <w:rPr>
          <w:rStyle w:val="FontStyle31"/>
        </w:rPr>
        <w:t>- точка присоединения электрической сети Заказчика к электрической сети Исполнителя. Точки приема определяются сторонами в Приложении № 1 к Договору.</w:t>
      </w:r>
    </w:p>
    <w:p w:rsidR="00B81A77" w:rsidRDefault="00B81A77" w:rsidP="0062792D">
      <w:pPr>
        <w:pStyle w:val="Style6"/>
        <w:widowControl/>
        <w:spacing w:before="120" w:line="298" w:lineRule="exact"/>
        <w:ind w:left="19" w:right="5" w:firstLine="523"/>
        <w:rPr>
          <w:rStyle w:val="FontStyle31"/>
        </w:rPr>
      </w:pPr>
      <w:r>
        <w:rPr>
          <w:rStyle w:val="FontStyle43"/>
        </w:rPr>
        <w:t xml:space="preserve">Точка отпуска </w:t>
      </w:r>
      <w:r>
        <w:rPr>
          <w:rStyle w:val="FontStyle31"/>
        </w:rPr>
        <w:t>- точка присоединения электрической сети (</w:t>
      </w:r>
      <w:proofErr w:type="spellStart"/>
      <w:r>
        <w:rPr>
          <w:rStyle w:val="FontStyle31"/>
        </w:rPr>
        <w:t>энергопринимающих</w:t>
      </w:r>
      <w:proofErr w:type="spellEnd"/>
      <w:r>
        <w:rPr>
          <w:rStyle w:val="FontStyle31"/>
        </w:rPr>
        <w:t xml:space="preserve"> устройств) Потребителя к электрической сети Заказчика. Точки отпуска определяются сторонами в Приложении № 2 к Договору.</w:t>
      </w:r>
    </w:p>
    <w:p w:rsidR="00B81A77" w:rsidRDefault="00B81A77" w:rsidP="0062792D">
      <w:pPr>
        <w:pStyle w:val="Style6"/>
        <w:widowControl/>
        <w:spacing w:before="130" w:line="283" w:lineRule="exact"/>
        <w:ind w:left="19" w:firstLine="523"/>
        <w:rPr>
          <w:rStyle w:val="FontStyle31"/>
        </w:rPr>
      </w:pPr>
      <w:r>
        <w:rPr>
          <w:rStyle w:val="FontStyle31"/>
        </w:rPr>
        <w:t>Иные используемые в Договоре понятия соответствуют определениям, данным в федеральных законах и иных нормативных правовых актах Российской Федерации, регулирующих деятельность в сфере энергетики.</w:t>
      </w:r>
    </w:p>
    <w:p w:rsidR="00B81A77" w:rsidRDefault="00B81A77" w:rsidP="0062792D">
      <w:pPr>
        <w:ind w:left="19" w:firstLine="523"/>
      </w:pPr>
    </w:p>
    <w:p w:rsidR="00B81A77" w:rsidRDefault="00B81A77" w:rsidP="0062792D">
      <w:pPr>
        <w:pStyle w:val="Style5"/>
        <w:widowControl/>
        <w:ind w:left="19" w:firstLine="523"/>
        <w:rPr>
          <w:rStyle w:val="FontStyle30"/>
        </w:rPr>
      </w:pPr>
      <w:r>
        <w:rPr>
          <w:rStyle w:val="FontStyle30"/>
        </w:rPr>
        <w:t>ПРЕДМЕТ ДОГОВОРА</w:t>
      </w:r>
    </w:p>
    <w:p w:rsidR="00B81A77" w:rsidRPr="003A6E93" w:rsidRDefault="00B81A77" w:rsidP="0062792D">
      <w:pPr>
        <w:pStyle w:val="Style6"/>
        <w:widowControl/>
        <w:spacing w:before="96" w:line="302" w:lineRule="exact"/>
        <w:ind w:left="19" w:firstLine="523"/>
        <w:rPr>
          <w:sz w:val="22"/>
          <w:szCs w:val="22"/>
        </w:rPr>
      </w:pPr>
      <w:r>
        <w:rPr>
          <w:rStyle w:val="FontStyle31"/>
        </w:rPr>
        <w:t xml:space="preserve">1.1 Исполнитель обязуется предоставлять Заказчику услуги по передаче электрической энергии с использованием принадлежащих Исполнителю на праве собственности или на ином законном основании объектов электросетевого хозяйства, а Заказчик обязуется оплачивать эти услуги. Услуга предоставляется в пределах величины присоединенной (заявленной) мощности в </w:t>
      </w:r>
      <w:r>
        <w:rPr>
          <w:rStyle w:val="FontStyle31"/>
        </w:rPr>
        <w:lastRenderedPageBreak/>
        <w:t>соответствующих точках технологического присоединения объектов электросетевого хозяйства Заказчика к объектам</w:t>
      </w:r>
      <w:r w:rsidR="003A6E93">
        <w:rPr>
          <w:rStyle w:val="FontStyle31"/>
        </w:rPr>
        <w:t xml:space="preserve"> Исполнителя (в точках приёма).</w:t>
      </w:r>
    </w:p>
    <w:p w:rsidR="00B81A77" w:rsidRDefault="00B81A77" w:rsidP="0062792D">
      <w:pPr>
        <w:pStyle w:val="Style6"/>
        <w:widowControl/>
        <w:spacing w:line="274" w:lineRule="exact"/>
        <w:ind w:left="19" w:right="5" w:firstLine="523"/>
        <w:rPr>
          <w:rStyle w:val="FontStyle31"/>
        </w:rPr>
      </w:pPr>
      <w:r>
        <w:rPr>
          <w:rStyle w:val="FontStyle31"/>
        </w:rPr>
        <w:t xml:space="preserve">Сведения о присоединенной (заявленной) мощности </w:t>
      </w:r>
      <w:proofErr w:type="spellStart"/>
      <w:r>
        <w:rPr>
          <w:rStyle w:val="FontStyle31"/>
        </w:rPr>
        <w:t>энергопринимающих</w:t>
      </w:r>
      <w:proofErr w:type="spellEnd"/>
      <w:r>
        <w:rPr>
          <w:rStyle w:val="FontStyle31"/>
        </w:rPr>
        <w:t xml:space="preserve"> устройств Потребителей по каждой точке приёма содержатся в Приложении № 4 к Договору. Плановые объемы передачи электроэнергии (мощности) определены сторонами в Приложении №3 к Договору.</w:t>
      </w:r>
    </w:p>
    <w:p w:rsidR="00B81A77" w:rsidRDefault="00B81A77" w:rsidP="0062792D">
      <w:pPr>
        <w:pStyle w:val="Style6"/>
        <w:widowControl/>
        <w:spacing w:before="10" w:line="274" w:lineRule="exact"/>
        <w:ind w:left="19" w:right="10" w:firstLine="523"/>
        <w:rPr>
          <w:rStyle w:val="FontStyle31"/>
        </w:rPr>
      </w:pPr>
      <w:r>
        <w:rPr>
          <w:rStyle w:val="FontStyle31"/>
        </w:rPr>
        <w:t>Ответственность сторон Договора за состояние и обслуживание объектов электросетев</w:t>
      </w:r>
      <w:r w:rsidR="00F7372C">
        <w:rPr>
          <w:rStyle w:val="FontStyle31"/>
        </w:rPr>
        <w:t xml:space="preserve">ого хозяйства зафиксирована в </w:t>
      </w:r>
      <w:r>
        <w:rPr>
          <w:rStyle w:val="FontStyle31"/>
        </w:rPr>
        <w:t>Акте разграничения балансовой принадлежности электросетей и эксплуатационной ответственности сторон, дубликат которого прилагается к Договору. Технические характеристики точек присоединения объектов электросетевого хозяйства, принадлежащих сторонам договора</w:t>
      </w:r>
      <w:r w:rsidR="00480865">
        <w:rPr>
          <w:rStyle w:val="FontStyle31"/>
        </w:rPr>
        <w:t>,</w:t>
      </w:r>
      <w:r>
        <w:rPr>
          <w:rStyle w:val="FontStyle31"/>
        </w:rPr>
        <w:t xml:space="preserve"> содержатся в Приложении № 4 к Договору и в однолинейной схеме электроснабжения </w:t>
      </w:r>
      <w:r w:rsidR="00480865">
        <w:rPr>
          <w:rStyle w:val="FontStyle31"/>
        </w:rPr>
        <w:t>Заказчика</w:t>
      </w:r>
      <w:r>
        <w:rPr>
          <w:rStyle w:val="FontStyle31"/>
        </w:rPr>
        <w:t>, сог</w:t>
      </w:r>
      <w:r w:rsidR="00480865">
        <w:rPr>
          <w:rStyle w:val="FontStyle31"/>
        </w:rPr>
        <w:t>ласованной сторонами</w:t>
      </w:r>
      <w:r>
        <w:rPr>
          <w:rStyle w:val="FontStyle31"/>
        </w:rPr>
        <w:t>, дубликат которой прилагается к Договору.</w:t>
      </w:r>
    </w:p>
    <w:p w:rsidR="00B81A77" w:rsidRDefault="00B81A77" w:rsidP="0062792D">
      <w:pPr>
        <w:pStyle w:val="Style6"/>
        <w:widowControl/>
        <w:spacing w:line="274" w:lineRule="exact"/>
        <w:ind w:left="19" w:right="10" w:firstLine="523"/>
        <w:rPr>
          <w:rStyle w:val="FontStyle31"/>
        </w:rPr>
      </w:pPr>
      <w:r>
        <w:rPr>
          <w:rStyle w:val="FontStyle31"/>
        </w:rPr>
        <w:t xml:space="preserve">Заказчик осуществляет оплату услуг по Договору исходя из фактического объема сальдированного </w:t>
      </w:r>
      <w:proofErr w:type="spellStart"/>
      <w:r>
        <w:rPr>
          <w:rStyle w:val="FontStyle31"/>
        </w:rPr>
        <w:t>перетока</w:t>
      </w:r>
      <w:proofErr w:type="spellEnd"/>
      <w:r>
        <w:rPr>
          <w:rStyle w:val="FontStyle31"/>
        </w:rPr>
        <w:t xml:space="preserve"> электрической энергии (мощности) в точках приёма, определяемой в пределах присоединенной (заявленной) мощности Потребителей.</w:t>
      </w:r>
    </w:p>
    <w:p w:rsidR="00B81A77" w:rsidRDefault="00B81A77" w:rsidP="0062792D">
      <w:pPr>
        <w:pStyle w:val="Style6"/>
        <w:widowControl/>
        <w:spacing w:line="274" w:lineRule="exact"/>
        <w:ind w:left="19" w:right="14" w:firstLine="523"/>
        <w:rPr>
          <w:rStyle w:val="FontStyle31"/>
        </w:rPr>
      </w:pPr>
      <w:r>
        <w:rPr>
          <w:rStyle w:val="FontStyle31"/>
        </w:rPr>
        <w:t>Исполнитель в соответствии с Договором оказывает Заказчику услуги по передаче электрической энергии (мощности), включающие в себя в том числе:</w:t>
      </w:r>
    </w:p>
    <w:p w:rsidR="00B81A77" w:rsidRDefault="00B81A77" w:rsidP="0062792D">
      <w:pPr>
        <w:pStyle w:val="Style25"/>
        <w:widowControl/>
        <w:numPr>
          <w:ilvl w:val="0"/>
          <w:numId w:val="1"/>
        </w:numPr>
        <w:tabs>
          <w:tab w:val="left" w:pos="1090"/>
        </w:tabs>
        <w:spacing w:before="115" w:line="298" w:lineRule="exact"/>
        <w:ind w:left="19" w:right="14" w:firstLine="523"/>
        <w:rPr>
          <w:rStyle w:val="FontStyle31"/>
        </w:rPr>
      </w:pPr>
      <w:r>
        <w:rPr>
          <w:rStyle w:val="FontStyle31"/>
        </w:rPr>
        <w:t>передачу электрической энергии (мощности) по электрическим сетям, которыми он владеет и пользуется на праве собственности или на ином законном основании, в объёмах, указанных сторонами в Приложении № 3 к Договору. Копии правоустанавливающих документов предоставляются Исполнителем Заказчику не позднее 30-ти (тридцати) календарных дней с момента заключения сторонами Договора. Об изменении прав Исполнителя на владение (пользование) объектами электросетевого хозяйства Исполнитель извещает Заказчика не менее чем за 5 (пять) рабочих дней до дня планируемых изменений и направляет Заказчику заверенные копии соответствующих правоустанавливающих документов в 3-хдневный срок с даты их получения.</w:t>
      </w:r>
    </w:p>
    <w:p w:rsidR="00B81A77" w:rsidRDefault="00B81A77" w:rsidP="0062792D">
      <w:pPr>
        <w:pStyle w:val="Style25"/>
        <w:widowControl/>
        <w:numPr>
          <w:ilvl w:val="0"/>
          <w:numId w:val="1"/>
        </w:numPr>
        <w:tabs>
          <w:tab w:val="left" w:pos="1090"/>
        </w:tabs>
        <w:spacing w:before="130" w:line="302" w:lineRule="exact"/>
        <w:ind w:left="19" w:right="19" w:firstLine="523"/>
        <w:rPr>
          <w:rStyle w:val="FontStyle31"/>
        </w:rPr>
      </w:pPr>
      <w:r>
        <w:rPr>
          <w:rStyle w:val="FontStyle31"/>
        </w:rPr>
        <w:t>круглосуточное оперативное управление электроустановками, находящимися в управлении и (или) ведении Исполнителя в соответствии с законодательством РФ;</w:t>
      </w:r>
    </w:p>
    <w:p w:rsidR="00B81A77" w:rsidRDefault="00B81A77" w:rsidP="0062792D">
      <w:pPr>
        <w:pStyle w:val="Style25"/>
        <w:widowControl/>
        <w:numPr>
          <w:ilvl w:val="0"/>
          <w:numId w:val="1"/>
        </w:numPr>
        <w:tabs>
          <w:tab w:val="left" w:pos="1090"/>
        </w:tabs>
        <w:spacing w:before="115" w:line="302" w:lineRule="exact"/>
        <w:ind w:left="19" w:right="19" w:firstLine="523"/>
        <w:rPr>
          <w:rStyle w:val="FontStyle31"/>
        </w:rPr>
      </w:pPr>
      <w:r>
        <w:rPr>
          <w:rStyle w:val="FontStyle31"/>
        </w:rPr>
        <w:t>снятие показаний с приборов учета, находящихся на балансе Исполнителя, по всем точкам приёма электрической энергии;</w:t>
      </w:r>
    </w:p>
    <w:p w:rsidR="00B81A77" w:rsidRDefault="00B81A77" w:rsidP="0062792D">
      <w:pPr>
        <w:pStyle w:val="Style25"/>
        <w:widowControl/>
        <w:numPr>
          <w:ilvl w:val="0"/>
          <w:numId w:val="1"/>
        </w:numPr>
        <w:tabs>
          <w:tab w:val="left" w:pos="1090"/>
        </w:tabs>
        <w:spacing w:before="106" w:line="302" w:lineRule="exact"/>
        <w:ind w:left="19" w:right="19" w:firstLine="523"/>
        <w:rPr>
          <w:rStyle w:val="FontStyle31"/>
        </w:rPr>
      </w:pPr>
      <w:r>
        <w:rPr>
          <w:rStyle w:val="FontStyle31"/>
        </w:rPr>
        <w:t>плановые и внеплановые проверки состояния вышеуказанных приборов учёта, по которым производится учёт электрической энергии, передаваемой Заказчику в точках приёма;</w:t>
      </w:r>
    </w:p>
    <w:p w:rsidR="00B81A77" w:rsidRDefault="00B81A77" w:rsidP="0062792D">
      <w:pPr>
        <w:pStyle w:val="Style6"/>
        <w:widowControl/>
        <w:spacing w:before="115" w:line="302" w:lineRule="exact"/>
        <w:ind w:left="19" w:right="19" w:firstLine="523"/>
        <w:rPr>
          <w:rStyle w:val="FontStyle31"/>
        </w:rPr>
      </w:pPr>
      <w:r>
        <w:rPr>
          <w:rStyle w:val="FontStyle31"/>
        </w:rPr>
        <w:t>1.2 Стороны в Приложениях к Договору, определили, в том числе, следующие условия в отношении каждой точки приёма электроэнергии:</w:t>
      </w:r>
    </w:p>
    <w:p w:rsidR="00B81A77" w:rsidRDefault="00B81A77" w:rsidP="0062792D">
      <w:pPr>
        <w:pStyle w:val="Style25"/>
        <w:widowControl/>
        <w:numPr>
          <w:ilvl w:val="2"/>
          <w:numId w:val="20"/>
        </w:numPr>
        <w:spacing w:before="115" w:line="302" w:lineRule="exact"/>
        <w:ind w:left="19" w:firstLine="523"/>
        <w:rPr>
          <w:rStyle w:val="FontStyle31"/>
        </w:rPr>
      </w:pPr>
      <w:r>
        <w:rPr>
          <w:rStyle w:val="FontStyle31"/>
        </w:rPr>
        <w:t xml:space="preserve">Сведения, предоставленные Заказчику ГП в соответствии с п. 11 Правил функционирования розничных рынков электрической энергии в переходный период реформирования электроэнергетики, об основных условиях заключённых ГП с Потребителями договоров, позволяющие определить объём и режим подачи электрической энергии. Указанные сведения содержаться в Приложениях №1, №2, №4 к Договору и включают сведения о точках отпуска, границах эксплуатационной ответственности между Заказчиком и Потребителями, величинах максимальной и заявленной мощности </w:t>
      </w:r>
      <w:proofErr w:type="spellStart"/>
      <w:r>
        <w:rPr>
          <w:rStyle w:val="FontStyle31"/>
        </w:rPr>
        <w:t>энергопринимающих</w:t>
      </w:r>
      <w:proofErr w:type="spellEnd"/>
      <w:r>
        <w:rPr>
          <w:rStyle w:val="FontStyle31"/>
        </w:rPr>
        <w:t xml:space="preserve"> устройств Потребителей, категории надежности энергоснабжения энергоустановок Потребителей, об Актах разграничения балансовой принадлежности электрических сетей и эксплуатационной ответственности сторон к таким договорам.</w:t>
      </w:r>
    </w:p>
    <w:p w:rsidR="00B81A77" w:rsidRDefault="00B81A77" w:rsidP="0062792D">
      <w:pPr>
        <w:pStyle w:val="Style25"/>
        <w:widowControl/>
        <w:numPr>
          <w:ilvl w:val="2"/>
          <w:numId w:val="21"/>
        </w:numPr>
        <w:spacing w:before="110" w:line="307" w:lineRule="exact"/>
        <w:ind w:left="19" w:firstLine="523"/>
        <w:rPr>
          <w:rStyle w:val="FontStyle31"/>
        </w:rPr>
      </w:pPr>
      <w:r>
        <w:rPr>
          <w:rStyle w:val="FontStyle31"/>
        </w:rPr>
        <w:lastRenderedPageBreak/>
        <w:t>Приборы учета электроэнергии, в том числе расчетные и контрольные с указанием их балансовой принадлежности (Приложения № 1 и №2, к Договору);</w:t>
      </w:r>
    </w:p>
    <w:p w:rsidR="00BB6443" w:rsidRDefault="00895265" w:rsidP="0062792D">
      <w:pPr>
        <w:pStyle w:val="Style6"/>
        <w:widowControl/>
        <w:spacing w:line="293" w:lineRule="exact"/>
        <w:ind w:left="19" w:firstLine="523"/>
        <w:rPr>
          <w:rStyle w:val="FontStyle31"/>
        </w:rPr>
      </w:pPr>
      <w:r>
        <w:rPr>
          <w:rStyle w:val="FontStyle31"/>
        </w:rPr>
        <w:t>1.2.3.</w:t>
      </w:r>
      <w:r>
        <w:rPr>
          <w:rStyle w:val="FontStyle31"/>
        </w:rPr>
        <w:tab/>
      </w:r>
      <w:r w:rsidR="00BB6443">
        <w:rPr>
          <w:rStyle w:val="FontStyle31"/>
        </w:rPr>
        <w:t>Сведения о подписанных с Потребителями Актах согласования аварийной и технологической брони с указанием соответствующих величин (Приложение №2, №4 к Договору).</w:t>
      </w:r>
    </w:p>
    <w:p w:rsidR="00BB6443" w:rsidRDefault="00BB6443" w:rsidP="0062792D">
      <w:pPr>
        <w:pStyle w:val="Style25"/>
        <w:widowControl/>
        <w:numPr>
          <w:ilvl w:val="1"/>
          <w:numId w:val="21"/>
        </w:numPr>
        <w:spacing w:before="125" w:line="298" w:lineRule="exact"/>
        <w:ind w:left="19" w:firstLine="523"/>
        <w:rPr>
          <w:rStyle w:val="FontStyle31"/>
        </w:rPr>
      </w:pPr>
      <w:r>
        <w:rPr>
          <w:rStyle w:val="FontStyle31"/>
        </w:rPr>
        <w:t>По точкам отпуска и приёма стороны формируют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(Приложение № 5, №6 к Договору).</w:t>
      </w:r>
    </w:p>
    <w:p w:rsidR="00BB6443" w:rsidRDefault="00BB6443" w:rsidP="0062792D">
      <w:pPr>
        <w:pStyle w:val="Style25"/>
        <w:widowControl/>
        <w:numPr>
          <w:ilvl w:val="1"/>
          <w:numId w:val="21"/>
        </w:numPr>
        <w:spacing w:before="144" w:line="302" w:lineRule="exact"/>
        <w:ind w:left="19" w:right="10" w:firstLine="523"/>
        <w:rPr>
          <w:rStyle w:val="FontStyle31"/>
        </w:rPr>
      </w:pPr>
      <w:r>
        <w:rPr>
          <w:rStyle w:val="FontStyle31"/>
        </w:rPr>
        <w:t>В случае, если в период действия Договора произойдет изменение количества точек поставки либо состава Потребителей, изменятся точки приёма (отпуска), объёмы присоединенной (заявленной) мощности в этих точках, произойдет замена средств учета или изменится схема учета и т.д., то стороны вносят изменения в соответствующие приложения к Договору путем оформления дополнительных соглашений.</w:t>
      </w:r>
    </w:p>
    <w:p w:rsidR="00BB6443" w:rsidRDefault="00BB6443" w:rsidP="0062792D">
      <w:pPr>
        <w:pStyle w:val="Style24"/>
        <w:widowControl/>
        <w:spacing w:line="240" w:lineRule="exact"/>
        <w:ind w:left="19" w:right="4608" w:firstLine="523"/>
        <w:rPr>
          <w:sz w:val="20"/>
          <w:szCs w:val="20"/>
        </w:rPr>
      </w:pPr>
    </w:p>
    <w:p w:rsidR="00895265" w:rsidRDefault="007D1953" w:rsidP="0062792D">
      <w:pPr>
        <w:pStyle w:val="Style24"/>
        <w:widowControl/>
        <w:numPr>
          <w:ilvl w:val="0"/>
          <w:numId w:val="21"/>
        </w:numPr>
        <w:spacing w:before="154"/>
        <w:ind w:left="0" w:right="-1" w:firstLine="0"/>
        <w:jc w:val="center"/>
        <w:rPr>
          <w:rStyle w:val="FontStyle30"/>
        </w:rPr>
      </w:pPr>
      <w:r>
        <w:rPr>
          <w:rStyle w:val="FontStyle30"/>
        </w:rPr>
        <w:t xml:space="preserve">ПРАВА И ОБЯЗАННОСТИ </w:t>
      </w:r>
      <w:r w:rsidR="00895265">
        <w:rPr>
          <w:rStyle w:val="FontStyle30"/>
        </w:rPr>
        <w:t>СТОРОН</w:t>
      </w:r>
    </w:p>
    <w:p w:rsidR="00BB6443" w:rsidRDefault="00895265" w:rsidP="0062792D">
      <w:pPr>
        <w:pStyle w:val="Style24"/>
        <w:widowControl/>
        <w:spacing w:before="154"/>
        <w:ind w:left="19" w:right="4608" w:firstLine="523"/>
        <w:jc w:val="both"/>
        <w:rPr>
          <w:rStyle w:val="FontStyle30"/>
        </w:rPr>
      </w:pPr>
      <w:r>
        <w:rPr>
          <w:rStyle w:val="FontStyle31"/>
        </w:rPr>
        <w:t>2.1.</w:t>
      </w:r>
      <w:r>
        <w:rPr>
          <w:rStyle w:val="FontStyle31"/>
        </w:rPr>
        <w:tab/>
      </w:r>
      <w:r w:rsidR="00BB6443">
        <w:rPr>
          <w:rStyle w:val="FontStyle30"/>
        </w:rPr>
        <w:t>Стороны обязуются:</w:t>
      </w:r>
    </w:p>
    <w:p w:rsidR="00BB6443" w:rsidRDefault="00BB6443" w:rsidP="0062792D">
      <w:pPr>
        <w:pStyle w:val="Style25"/>
        <w:widowControl/>
        <w:numPr>
          <w:ilvl w:val="0"/>
          <w:numId w:val="4"/>
        </w:numPr>
        <w:tabs>
          <w:tab w:val="left" w:pos="1114"/>
        </w:tabs>
        <w:spacing w:line="422" w:lineRule="exact"/>
        <w:ind w:left="19" w:firstLine="523"/>
        <w:rPr>
          <w:rStyle w:val="FontStyle31"/>
        </w:rPr>
      </w:pPr>
      <w:r>
        <w:rPr>
          <w:rStyle w:val="FontStyle31"/>
        </w:rPr>
        <w:t>При исполнении обязательств по Договору руководствоваться законодательством РФ.</w:t>
      </w:r>
    </w:p>
    <w:p w:rsidR="00BB6443" w:rsidRDefault="00BB6443" w:rsidP="0062792D">
      <w:pPr>
        <w:pStyle w:val="Style25"/>
        <w:widowControl/>
        <w:numPr>
          <w:ilvl w:val="0"/>
          <w:numId w:val="4"/>
        </w:numPr>
        <w:tabs>
          <w:tab w:val="left" w:pos="1114"/>
        </w:tabs>
        <w:spacing w:before="96" w:line="298" w:lineRule="exact"/>
        <w:ind w:left="19" w:right="10" w:firstLine="523"/>
        <w:rPr>
          <w:rStyle w:val="FontStyle31"/>
        </w:rPr>
      </w:pPr>
      <w:r>
        <w:rPr>
          <w:rStyle w:val="FontStyle31"/>
        </w:rPr>
        <w:t>Ежеквартально, либо в иные сроки по соглашению сторон, необходимые сторонам, производить взаимную сверку финансовых расчетов за услуги, оказанные по Договору, путем составления соответствующего «Акта сверки расчетов». Оформление указанного акта производится по форме, согласованной сторонами.</w:t>
      </w:r>
    </w:p>
    <w:p w:rsidR="00BB6443" w:rsidRDefault="00BB6443" w:rsidP="0062792D">
      <w:pPr>
        <w:pStyle w:val="Style25"/>
        <w:widowControl/>
        <w:numPr>
          <w:ilvl w:val="0"/>
          <w:numId w:val="4"/>
        </w:numPr>
        <w:tabs>
          <w:tab w:val="left" w:pos="1114"/>
        </w:tabs>
        <w:spacing w:before="125" w:line="302" w:lineRule="exact"/>
        <w:ind w:left="19" w:right="14" w:firstLine="523"/>
        <w:rPr>
          <w:rStyle w:val="FontStyle31"/>
        </w:rPr>
      </w:pPr>
      <w:r>
        <w:rPr>
          <w:rStyle w:val="FontStyle31"/>
        </w:rPr>
        <w:t>Соблюдать требования Системного оператора, иных вышестоящих по отношению к Заказчику и/или Исполнителю субъектов оперативно-диспетчерского управления, касающиеся оперативно-диспетчерского управления процессами производства, передачи, преобразования, распределения и потребления электроэнергии.</w:t>
      </w:r>
    </w:p>
    <w:p w:rsidR="00BB6443" w:rsidRDefault="00BB6443" w:rsidP="0062792D">
      <w:pPr>
        <w:pStyle w:val="Style25"/>
        <w:widowControl/>
        <w:numPr>
          <w:ilvl w:val="0"/>
          <w:numId w:val="4"/>
        </w:numPr>
        <w:spacing w:before="115" w:line="302" w:lineRule="exact"/>
        <w:ind w:left="19" w:right="14" w:firstLine="523"/>
        <w:rPr>
          <w:rStyle w:val="FontStyle31"/>
        </w:rPr>
      </w:pPr>
      <w:r>
        <w:rPr>
          <w:rStyle w:val="FontStyle31"/>
        </w:rPr>
        <w:t xml:space="preserve">Обеспечить в течение всего срока действия Договора работоспособность, сохранность и соблюдение эксплуатационных требований к средствам релейной защиты и противоаварийной автоматики, приборам учёта электроэнергии и мощности, а также иным устройствам, необходимым дня измерения требуемых параметров количества и качества электроэнергии, поддержания надёжности и безопасности </w:t>
      </w:r>
      <w:proofErr w:type="spellStart"/>
      <w:r>
        <w:rPr>
          <w:rStyle w:val="FontStyle31"/>
        </w:rPr>
        <w:t>энергопередачи</w:t>
      </w:r>
      <w:proofErr w:type="spellEnd"/>
      <w:r>
        <w:rPr>
          <w:rStyle w:val="FontStyle31"/>
        </w:rPr>
        <w:t>, а также соблюдения установленных субъектом оперативно-</w:t>
      </w:r>
      <w:proofErr w:type="spellStart"/>
      <w:r>
        <w:rPr>
          <w:rStyle w:val="FontStyle31"/>
        </w:rPr>
        <w:t>диспечерского</w:t>
      </w:r>
      <w:proofErr w:type="spellEnd"/>
      <w:r>
        <w:rPr>
          <w:rStyle w:val="FontStyle31"/>
        </w:rPr>
        <w:t xml:space="preserve"> управления в электроэнергетике уровней компенсации и диапазонов' регулирования реактивной мощности. Указанные требования должны соответствовать нормативам Госгортехнадзора, условиям </w:t>
      </w:r>
      <w:proofErr w:type="spellStart"/>
      <w:r>
        <w:rPr>
          <w:rStyle w:val="FontStyle31"/>
        </w:rPr>
        <w:t>госстандартизации</w:t>
      </w:r>
      <w:proofErr w:type="spellEnd"/>
      <w:r>
        <w:rPr>
          <w:rStyle w:val="FontStyle31"/>
        </w:rPr>
        <w:t>, условиям для технологического присоединения, а также правилам эксплуатации указанных приборов и устройств, инструкциям заводов изготовителей, иным нормативно-техническим актам и предписаниям (распоряжениям) нормативного и (или) ненормативного характера надзорных органов власти и управления.</w:t>
      </w:r>
    </w:p>
    <w:p w:rsidR="00BB6443" w:rsidRDefault="00BB6443" w:rsidP="0062792D">
      <w:pPr>
        <w:pStyle w:val="Style24"/>
        <w:widowControl/>
        <w:numPr>
          <w:ilvl w:val="1"/>
          <w:numId w:val="21"/>
        </w:numPr>
        <w:spacing w:before="173" w:line="240" w:lineRule="auto"/>
        <w:ind w:left="19" w:firstLine="523"/>
        <w:jc w:val="both"/>
        <w:rPr>
          <w:rStyle w:val="FontStyle30"/>
        </w:rPr>
      </w:pPr>
      <w:r>
        <w:rPr>
          <w:rStyle w:val="FontStyle30"/>
        </w:rPr>
        <w:t>Заказчик имеет право:</w:t>
      </w:r>
    </w:p>
    <w:p w:rsidR="00BB6443" w:rsidRDefault="00BB6443" w:rsidP="0062792D">
      <w:pPr>
        <w:pStyle w:val="Style25"/>
        <w:widowControl/>
        <w:numPr>
          <w:ilvl w:val="0"/>
          <w:numId w:val="5"/>
        </w:numPr>
        <w:tabs>
          <w:tab w:val="left" w:pos="1094"/>
        </w:tabs>
        <w:spacing w:before="120" w:line="302" w:lineRule="exact"/>
        <w:ind w:left="19" w:right="10" w:firstLine="523"/>
        <w:rPr>
          <w:rStyle w:val="FontStyle31"/>
        </w:rPr>
      </w:pPr>
      <w:r>
        <w:rPr>
          <w:rStyle w:val="FontStyle31"/>
        </w:rPr>
        <w:t>Исходя из данных, полученных от гарантирующих поставщиков (</w:t>
      </w:r>
      <w:proofErr w:type="spellStart"/>
      <w:r>
        <w:rPr>
          <w:rStyle w:val="FontStyle31"/>
        </w:rPr>
        <w:t>энергосбытовых</w:t>
      </w:r>
      <w:proofErr w:type="spellEnd"/>
      <w:r>
        <w:rPr>
          <w:rStyle w:val="FontStyle31"/>
        </w:rPr>
        <w:t xml:space="preserve"> организаций), изменять заявленные объемы передаваемой энергии (мощности) путем направления новых объемов передачи Исполнителю.</w:t>
      </w:r>
    </w:p>
    <w:p w:rsidR="00BB6443" w:rsidRDefault="00BB6443" w:rsidP="0062792D">
      <w:pPr>
        <w:pStyle w:val="Style25"/>
        <w:widowControl/>
        <w:numPr>
          <w:ilvl w:val="0"/>
          <w:numId w:val="5"/>
        </w:numPr>
        <w:tabs>
          <w:tab w:val="left" w:pos="1094"/>
        </w:tabs>
        <w:spacing w:before="106" w:line="293" w:lineRule="exact"/>
        <w:ind w:left="19" w:right="5" w:firstLine="523"/>
        <w:rPr>
          <w:rStyle w:val="FontStyle31"/>
        </w:rPr>
      </w:pPr>
      <w:r>
        <w:rPr>
          <w:rStyle w:val="FontStyle31"/>
        </w:rPr>
        <w:lastRenderedPageBreak/>
        <w:t>При выявлении Заказчиком обстоятельств, которые свидетельствуют о ненадлежащем выполнении Исполнителем условий Договора и которые были неизвестны Заказчику на момент подписания акта об оказании услуг (в том числе поступление писем, претензий от Потребителя,</w:t>
      </w:r>
      <w:r w:rsidR="004120ED">
        <w:rPr>
          <w:rStyle w:val="FontStyle31"/>
        </w:rPr>
        <w:t xml:space="preserve"> </w:t>
      </w:r>
      <w:proofErr w:type="spellStart"/>
      <w:r>
        <w:rPr>
          <w:rStyle w:val="FontStyle31"/>
        </w:rPr>
        <w:t>энергосбытовой</w:t>
      </w:r>
      <w:proofErr w:type="spellEnd"/>
      <w:r>
        <w:rPr>
          <w:rStyle w:val="FontStyle31"/>
        </w:rPr>
        <w:t xml:space="preserve"> организации, гарантирующего поставщика), Заказчик вправе предъявить Исполнителю претензии по указанным обстоятельствам. Не направление претензии не лишает Заказчика права на защиту его интересов в судебном порядке.</w:t>
      </w:r>
    </w:p>
    <w:p w:rsidR="00BB6443" w:rsidRDefault="00BB6443" w:rsidP="0062792D">
      <w:pPr>
        <w:pStyle w:val="Style6"/>
        <w:widowControl/>
        <w:spacing w:before="120" w:line="302" w:lineRule="exact"/>
        <w:ind w:left="19" w:right="14" w:firstLine="523"/>
        <w:rPr>
          <w:rStyle w:val="FontStyle31"/>
        </w:rPr>
      </w:pPr>
      <w:r>
        <w:rPr>
          <w:rStyle w:val="FontStyle31"/>
        </w:rPr>
        <w:t>2.2.3</w:t>
      </w:r>
      <w:proofErr w:type="gramStart"/>
      <w:r>
        <w:rPr>
          <w:rStyle w:val="FontStyle31"/>
        </w:rPr>
        <w:t xml:space="preserve"> В</w:t>
      </w:r>
      <w:proofErr w:type="gramEnd"/>
      <w:r>
        <w:rPr>
          <w:rStyle w:val="FontStyle31"/>
        </w:rPr>
        <w:t xml:space="preserve"> целях проведения проверки надлежащего выполнения Исполнителем обязательств по Договору проводить совместно с представителями Исполнителя технический осмотр по всем вопросам, связанным с эксплуатацией, оперативным обслуживанием, метрологией (качеством электрической энергии), электрических сетей (электроустановок) Исполнителя. Время проведения проверки предварительно согласовывается с Исполнителем.</w:t>
      </w:r>
    </w:p>
    <w:p w:rsidR="00BB6443" w:rsidRDefault="00BB6443" w:rsidP="0062792D">
      <w:pPr>
        <w:pStyle w:val="Style21"/>
        <w:widowControl/>
        <w:spacing w:before="154"/>
        <w:ind w:left="19" w:firstLine="523"/>
        <w:jc w:val="both"/>
        <w:rPr>
          <w:rStyle w:val="FontStyle30"/>
        </w:rPr>
      </w:pPr>
      <w:r>
        <w:rPr>
          <w:rStyle w:val="FontStyle30"/>
        </w:rPr>
        <w:t>2.3</w:t>
      </w:r>
      <w:r>
        <w:rPr>
          <w:rStyle w:val="FontStyle30"/>
        </w:rPr>
        <w:tab/>
        <w:t>Заказчик обязуется:</w:t>
      </w:r>
    </w:p>
    <w:p w:rsidR="00BB6443" w:rsidRDefault="00BB6443" w:rsidP="0062792D">
      <w:pPr>
        <w:pStyle w:val="Style25"/>
        <w:widowControl/>
        <w:numPr>
          <w:ilvl w:val="0"/>
          <w:numId w:val="6"/>
        </w:numPr>
        <w:spacing w:before="144" w:line="288" w:lineRule="exact"/>
        <w:ind w:left="19" w:right="24" w:firstLine="523"/>
        <w:rPr>
          <w:rStyle w:val="FontStyle31"/>
        </w:rPr>
      </w:pPr>
      <w:r>
        <w:rPr>
          <w:rStyle w:val="FontStyle31"/>
        </w:rPr>
        <w:t>Производить оплату оказанных Исполнителем услуг в сроки, порядке и на условиях Договора.</w:t>
      </w:r>
    </w:p>
    <w:p w:rsidR="00BB6443" w:rsidRDefault="00BB6443" w:rsidP="0062792D">
      <w:pPr>
        <w:pStyle w:val="Style25"/>
        <w:widowControl/>
        <w:numPr>
          <w:ilvl w:val="0"/>
          <w:numId w:val="6"/>
        </w:numPr>
        <w:spacing w:before="144" w:line="307" w:lineRule="exact"/>
        <w:ind w:left="19" w:right="24" w:firstLine="523"/>
        <w:rPr>
          <w:rStyle w:val="FontStyle31"/>
        </w:rPr>
      </w:pPr>
      <w:r>
        <w:rPr>
          <w:rStyle w:val="FontStyle31"/>
        </w:rPr>
        <w:t>Производить самостоятельно или с привлечением третьих лиц снятие показаний приборов учета, установленных в точках отпуска электрической энергии Потребителям.</w:t>
      </w:r>
    </w:p>
    <w:p w:rsidR="00BB6443" w:rsidRDefault="00BB6443" w:rsidP="0062792D">
      <w:pPr>
        <w:pStyle w:val="Style25"/>
        <w:widowControl/>
        <w:numPr>
          <w:ilvl w:val="0"/>
          <w:numId w:val="6"/>
        </w:numPr>
        <w:spacing w:before="130" w:line="298" w:lineRule="exact"/>
        <w:ind w:left="19" w:right="14" w:firstLine="523"/>
        <w:rPr>
          <w:rStyle w:val="FontStyle31"/>
        </w:rPr>
      </w:pPr>
      <w:r>
        <w:rPr>
          <w:rStyle w:val="FontStyle31"/>
        </w:rPr>
        <w:t>По окончанию каждого расчетного периода, до 14 числа месяца, следующего за расчетным, определять объемы электроэнергии (мощности), переданной Потребителям на объекты, технологически присоединенным к сетям Заказчика, и направлять Исполнителю соответствующие сведения. Ведомость должна быть согласована уполномоченным представителем Потребителя и ГП.</w:t>
      </w:r>
    </w:p>
    <w:p w:rsidR="00BB6443" w:rsidRDefault="00BB6443" w:rsidP="0062792D">
      <w:pPr>
        <w:pStyle w:val="Style25"/>
        <w:widowControl/>
        <w:numPr>
          <w:ilvl w:val="0"/>
          <w:numId w:val="6"/>
        </w:numPr>
        <w:spacing w:before="120" w:line="302" w:lineRule="exact"/>
        <w:ind w:left="19" w:right="19" w:firstLine="523"/>
        <w:rPr>
          <w:rStyle w:val="FontStyle31"/>
        </w:rPr>
      </w:pPr>
      <w:r>
        <w:rPr>
          <w:rStyle w:val="FontStyle31"/>
        </w:rPr>
        <w:t>Предоставить Исполнителю (его уполномоченным представителям) беспрепятственный доступ к пунктам контроля и учета количества и качества переданной электрической энергии (мощности), в которых Заказчик обязан производить списание показаний в целях определения объема услуги по Договору.</w:t>
      </w:r>
    </w:p>
    <w:p w:rsidR="00BB6443" w:rsidRDefault="00BB6443" w:rsidP="0062792D">
      <w:pPr>
        <w:pStyle w:val="Style25"/>
        <w:widowControl/>
        <w:numPr>
          <w:ilvl w:val="0"/>
          <w:numId w:val="6"/>
        </w:numPr>
        <w:spacing w:before="110" w:line="298" w:lineRule="exact"/>
        <w:ind w:left="19" w:right="19" w:firstLine="523"/>
        <w:rPr>
          <w:rStyle w:val="FontStyle31"/>
        </w:rPr>
      </w:pPr>
      <w:r>
        <w:rPr>
          <w:rStyle w:val="FontStyle31"/>
        </w:rPr>
        <w:t>В срок до 1 апреля текущего года рассматривать и согласовывать с Исполнителем плановый объем передачи электроэнергии и заявленную мощность по каждой точке отпуска из сетей Заказчика на следующий календарный год.</w:t>
      </w:r>
    </w:p>
    <w:p w:rsidR="00BB6443" w:rsidRDefault="00BB6443" w:rsidP="0062792D">
      <w:pPr>
        <w:pStyle w:val="Style25"/>
        <w:widowControl/>
        <w:numPr>
          <w:ilvl w:val="0"/>
          <w:numId w:val="6"/>
        </w:numPr>
        <w:spacing w:before="115" w:line="302" w:lineRule="exact"/>
        <w:ind w:left="19" w:right="14" w:firstLine="523"/>
        <w:rPr>
          <w:rStyle w:val="FontStyle31"/>
        </w:rPr>
      </w:pPr>
      <w:r>
        <w:rPr>
          <w:rStyle w:val="FontStyle31"/>
        </w:rPr>
        <w:t>Соблюдать предельные значения соотношения потребления активной и реактивной мощности (коэффициента реактивной мощности -</w:t>
      </w:r>
      <w:r w:rsidRPr="00D60016">
        <w:rPr>
          <w:rStyle w:val="FontStyle31"/>
        </w:rPr>
        <w:t xml:space="preserve"> </w:t>
      </w:r>
      <w:proofErr w:type="spellStart"/>
      <w:r>
        <w:rPr>
          <w:rStyle w:val="FontStyle31"/>
          <w:lang w:val="en-US"/>
        </w:rPr>
        <w:t>tg</w:t>
      </w:r>
      <w:proofErr w:type="spellEnd"/>
      <w:r>
        <w:rPr>
          <w:rStyle w:val="FontStyle31"/>
        </w:rPr>
        <w:t xml:space="preserve"> фи) в соответствии с приказом </w:t>
      </w:r>
      <w:proofErr w:type="spellStart"/>
      <w:r>
        <w:rPr>
          <w:rStyle w:val="FontStyle31"/>
        </w:rPr>
        <w:t>Минпромэнерго</w:t>
      </w:r>
      <w:proofErr w:type="spellEnd"/>
      <w:r>
        <w:rPr>
          <w:rStyle w:val="FontStyle31"/>
        </w:rPr>
        <w:t xml:space="preserve"> РФ №49 от 22.02.2007г. «О порядке расчета значений соотношения потребления активной и реактивной мощности для отдельных </w:t>
      </w:r>
      <w:proofErr w:type="spellStart"/>
      <w:r>
        <w:rPr>
          <w:rStyle w:val="FontStyle31"/>
        </w:rPr>
        <w:t>энергопринимающих</w:t>
      </w:r>
      <w:proofErr w:type="spellEnd"/>
      <w:r>
        <w:rPr>
          <w:rStyle w:val="FontStyle31"/>
        </w:rPr>
        <w:t xml:space="preserve"> устройств потребителей электроэнергии».</w:t>
      </w:r>
    </w:p>
    <w:p w:rsidR="00BB6443" w:rsidRDefault="00BB6443" w:rsidP="0062792D">
      <w:pPr>
        <w:pStyle w:val="Style25"/>
        <w:widowControl/>
        <w:numPr>
          <w:ilvl w:val="0"/>
          <w:numId w:val="6"/>
        </w:numPr>
        <w:spacing w:before="120" w:line="298" w:lineRule="exact"/>
        <w:ind w:left="19" w:right="14" w:firstLine="523"/>
        <w:rPr>
          <w:rStyle w:val="FontStyle31"/>
        </w:rPr>
      </w:pPr>
      <w:r>
        <w:rPr>
          <w:rStyle w:val="FontStyle31"/>
        </w:rPr>
        <w:t>Разрабатывать ежегодно в установленном законодательством РФ порядке графики аварийного ограничения потребления и временного отключения электрической энергии (мощности) в случае необходимости принятия неотложных мер по предотвращению или ликвидации аварии (аварийных режимов) в работе системы электроснабжения.</w:t>
      </w:r>
    </w:p>
    <w:p w:rsidR="00BB6443" w:rsidRDefault="00BB6443" w:rsidP="0062792D">
      <w:pPr>
        <w:pStyle w:val="Style25"/>
        <w:widowControl/>
        <w:numPr>
          <w:ilvl w:val="0"/>
          <w:numId w:val="6"/>
        </w:numPr>
        <w:spacing w:before="125" w:line="302" w:lineRule="exact"/>
        <w:ind w:left="19" w:right="10" w:firstLine="523"/>
        <w:rPr>
          <w:rStyle w:val="FontStyle31"/>
        </w:rPr>
      </w:pPr>
      <w:r>
        <w:rPr>
          <w:rStyle w:val="FontStyle31"/>
        </w:rPr>
        <w:t>Согласовывать с Потребителями, а также с Исполнителем, сроки проведения ремонтных работ на принадлежащих Заказчику объектах электросетевого хозяйства. Графики ежегодных плановых ремонтов электросетевого имущества Заказчика предоставляются Исполнителю в срок до 15 августа года, предшествующего году, на который оформлен соответствующий график.</w:t>
      </w:r>
    </w:p>
    <w:p w:rsidR="00BB6443" w:rsidRDefault="00BB6443" w:rsidP="0062792D">
      <w:pPr>
        <w:pStyle w:val="Style25"/>
        <w:widowControl/>
        <w:numPr>
          <w:ilvl w:val="0"/>
          <w:numId w:val="6"/>
        </w:numPr>
        <w:spacing w:before="149" w:line="240" w:lineRule="auto"/>
        <w:ind w:left="19" w:firstLine="523"/>
        <w:rPr>
          <w:rStyle w:val="FontStyle31"/>
        </w:rPr>
      </w:pPr>
      <w:r>
        <w:rPr>
          <w:rStyle w:val="FontStyle31"/>
        </w:rPr>
        <w:t>Выполнять иные обязательства, предусмотренные Договором и приложениями к нему.</w:t>
      </w:r>
    </w:p>
    <w:p w:rsidR="00BB6443" w:rsidRDefault="00BB6443" w:rsidP="0062792D">
      <w:pPr>
        <w:pStyle w:val="Style21"/>
        <w:widowControl/>
        <w:tabs>
          <w:tab w:val="left" w:pos="1085"/>
        </w:tabs>
        <w:spacing w:before="178"/>
        <w:ind w:left="19" w:firstLine="523"/>
        <w:jc w:val="both"/>
        <w:rPr>
          <w:rStyle w:val="FontStyle30"/>
        </w:rPr>
      </w:pPr>
      <w:r>
        <w:rPr>
          <w:rStyle w:val="FontStyle30"/>
        </w:rPr>
        <w:lastRenderedPageBreak/>
        <w:t>2.4</w:t>
      </w:r>
      <w:r>
        <w:rPr>
          <w:rStyle w:val="FontStyle30"/>
        </w:rPr>
        <w:tab/>
        <w:t>Исполнитель имеет право:</w:t>
      </w:r>
    </w:p>
    <w:p w:rsidR="00BB6443" w:rsidRDefault="00BB6443" w:rsidP="0062792D">
      <w:pPr>
        <w:pStyle w:val="Style6"/>
        <w:widowControl/>
        <w:spacing w:before="115" w:line="307" w:lineRule="exact"/>
        <w:ind w:left="19" w:right="5" w:firstLine="523"/>
        <w:rPr>
          <w:rStyle w:val="FontStyle31"/>
        </w:rPr>
      </w:pPr>
      <w:r>
        <w:rPr>
          <w:rStyle w:val="FontStyle31"/>
        </w:rPr>
        <w:t>2.4.1 Требовать оплаты оказанных им услуг в порядке, сроки и на условиях, предусмотренных Договором.</w:t>
      </w:r>
    </w:p>
    <w:p w:rsidR="00BB6443" w:rsidRDefault="00BB6443" w:rsidP="0062792D">
      <w:pPr>
        <w:pStyle w:val="Style25"/>
        <w:widowControl/>
        <w:numPr>
          <w:ilvl w:val="0"/>
          <w:numId w:val="7"/>
        </w:numPr>
        <w:tabs>
          <w:tab w:val="left" w:pos="1138"/>
        </w:tabs>
        <w:spacing w:line="240" w:lineRule="auto"/>
        <w:ind w:left="19" w:firstLine="523"/>
        <w:rPr>
          <w:rStyle w:val="FontStyle31"/>
        </w:rPr>
      </w:pPr>
      <w:r>
        <w:rPr>
          <w:rStyle w:val="FontStyle31"/>
        </w:rPr>
        <w:t>Требовать от Заказчика предоставления документов, предусмотренных Договором.</w:t>
      </w:r>
    </w:p>
    <w:p w:rsidR="00BB6443" w:rsidRDefault="00BB6443" w:rsidP="0062792D">
      <w:pPr>
        <w:pStyle w:val="Style6"/>
        <w:widowControl/>
        <w:spacing w:before="130" w:line="293" w:lineRule="exact"/>
        <w:ind w:left="19" w:firstLine="523"/>
        <w:rPr>
          <w:rStyle w:val="FontStyle31"/>
        </w:rPr>
      </w:pPr>
      <w:r>
        <w:rPr>
          <w:rStyle w:val="FontStyle31"/>
        </w:rPr>
        <w:t>3.4.5. Созывать совещания уполномоченных представителей сторон для урегулирования споров относительно оспариваемого объема передачи электрической энергии в отчетном периоде, в том числе самостоятельно направлять соответствующие требования к гарантирующему поставщику.</w:t>
      </w:r>
    </w:p>
    <w:p w:rsidR="00BB6443" w:rsidRDefault="00BB6443" w:rsidP="0062792D">
      <w:pPr>
        <w:pStyle w:val="Style25"/>
        <w:widowControl/>
        <w:numPr>
          <w:ilvl w:val="0"/>
          <w:numId w:val="8"/>
        </w:numPr>
        <w:spacing w:before="144" w:line="288" w:lineRule="exact"/>
        <w:ind w:left="19" w:right="10" w:firstLine="523"/>
        <w:rPr>
          <w:rStyle w:val="FontStyle31"/>
        </w:rPr>
      </w:pPr>
      <w:r>
        <w:rPr>
          <w:rStyle w:val="FontStyle31"/>
        </w:rPr>
        <w:t>Требовать от Заказчика выполнения иных принятых им на себя обязательств по Договору.</w:t>
      </w:r>
    </w:p>
    <w:p w:rsidR="00BB6443" w:rsidRDefault="004120ED" w:rsidP="0062792D">
      <w:pPr>
        <w:pStyle w:val="Style5"/>
        <w:widowControl/>
        <w:spacing w:before="187"/>
        <w:ind w:left="19" w:firstLine="523"/>
        <w:jc w:val="both"/>
        <w:rPr>
          <w:rStyle w:val="FontStyle30"/>
        </w:rPr>
      </w:pPr>
      <w:r>
        <w:rPr>
          <w:rStyle w:val="FontStyle30"/>
        </w:rPr>
        <w:t>2.5.</w:t>
      </w:r>
      <w:r>
        <w:rPr>
          <w:rStyle w:val="FontStyle30"/>
        </w:rPr>
        <w:tab/>
      </w:r>
      <w:r w:rsidR="00BB6443">
        <w:rPr>
          <w:rStyle w:val="FontStyle30"/>
        </w:rPr>
        <w:t>Исполнитель обязуется:</w:t>
      </w:r>
    </w:p>
    <w:p w:rsidR="00BB6443" w:rsidRDefault="00BB6443" w:rsidP="0062792D">
      <w:pPr>
        <w:pStyle w:val="Style25"/>
        <w:widowControl/>
        <w:numPr>
          <w:ilvl w:val="0"/>
          <w:numId w:val="9"/>
        </w:numPr>
        <w:spacing w:before="144" w:line="298" w:lineRule="exact"/>
        <w:ind w:left="19" w:right="10" w:firstLine="523"/>
        <w:rPr>
          <w:rStyle w:val="FontStyle31"/>
        </w:rPr>
      </w:pPr>
      <w:r>
        <w:rPr>
          <w:rStyle w:val="FontStyle31"/>
        </w:rPr>
        <w:t>Предоставить Заказчику (его уполномоченным представителям) беспрепятственный доступ к пунктам контроля и учета количества и качества переданной электрической энергии (мощности), в которых Исполнитель обязан производить списание показаний в целях определения объема услуги по Договору.</w:t>
      </w:r>
    </w:p>
    <w:p w:rsidR="00BB6443" w:rsidRDefault="00BB6443" w:rsidP="0062792D">
      <w:pPr>
        <w:pStyle w:val="Style25"/>
        <w:widowControl/>
        <w:numPr>
          <w:ilvl w:val="0"/>
          <w:numId w:val="9"/>
        </w:numPr>
        <w:tabs>
          <w:tab w:val="left" w:pos="9345"/>
        </w:tabs>
        <w:spacing w:before="115" w:line="307" w:lineRule="exact"/>
        <w:ind w:left="19" w:right="10" w:firstLine="523"/>
        <w:rPr>
          <w:rStyle w:val="FontStyle31"/>
        </w:rPr>
      </w:pPr>
      <w:r>
        <w:rPr>
          <w:rStyle w:val="FontStyle31"/>
        </w:rPr>
        <w:t>Предоставить Заказчику копию решения органа исполнительной власти субъекта Российской Федерации в области государственного регулирования тарифов, которым установлены для Исполнителя тарифы на услуги по передаче электрической, энергии, - в течение 14 (четырнадцати) календарных дней с момента вступления в силу соответствующего акта.</w:t>
      </w:r>
    </w:p>
    <w:p w:rsidR="00BB6443" w:rsidRDefault="00BB6443" w:rsidP="0062792D">
      <w:pPr>
        <w:pStyle w:val="Style25"/>
        <w:widowControl/>
        <w:numPr>
          <w:ilvl w:val="0"/>
          <w:numId w:val="9"/>
        </w:numPr>
        <w:spacing w:before="120" w:line="298" w:lineRule="exact"/>
        <w:ind w:left="19" w:right="14" w:firstLine="523"/>
        <w:rPr>
          <w:rStyle w:val="FontStyle31"/>
        </w:rPr>
      </w:pPr>
      <w:r>
        <w:rPr>
          <w:rStyle w:val="FontStyle31"/>
        </w:rPr>
        <w:t xml:space="preserve">Обеспечить передачу принятой в свою сеть электроэнергии до точек приема в соответствии с согласованными параметрами надежности и с учетом технологических характеристик </w:t>
      </w:r>
      <w:proofErr w:type="spellStart"/>
      <w:r>
        <w:rPr>
          <w:rStyle w:val="FontStyle31"/>
        </w:rPr>
        <w:t>энергопринимающих</w:t>
      </w:r>
      <w:proofErr w:type="spellEnd"/>
      <w:r>
        <w:rPr>
          <w:rStyle w:val="FontStyle31"/>
        </w:rPr>
        <w:t xml:space="preserve"> устройств. Качество и иные параметры передаваемой электроэнергии должны соответствовать техническим регламентам и иным обязательным требованиям, в том числе ГОСТу 13109-97.</w:t>
      </w:r>
    </w:p>
    <w:p w:rsidR="00BB6443" w:rsidRDefault="00BB6443" w:rsidP="0062792D">
      <w:pPr>
        <w:pStyle w:val="Style25"/>
        <w:widowControl/>
        <w:numPr>
          <w:ilvl w:val="0"/>
          <w:numId w:val="9"/>
        </w:numPr>
        <w:spacing w:before="115" w:line="307" w:lineRule="exact"/>
        <w:ind w:left="19" w:right="24" w:firstLine="523"/>
        <w:rPr>
          <w:rStyle w:val="FontStyle31"/>
        </w:rPr>
      </w:pPr>
      <w:r>
        <w:rPr>
          <w:rStyle w:val="FontStyle31"/>
        </w:rPr>
        <w:t>Осуществлять в соответствии с порядком, установленным законодательством РФ, контроль качества электроэнергии, показатели которой определяются ГОСТ 13109-97, иными обязательными требованиями и подтверждаются сертификатом качества электрической энергии.</w:t>
      </w:r>
    </w:p>
    <w:p w:rsidR="004120ED" w:rsidRPr="004120ED" w:rsidRDefault="004120ED" w:rsidP="0062792D">
      <w:pPr>
        <w:pStyle w:val="Style25"/>
        <w:widowControl/>
        <w:spacing w:before="115" w:line="307" w:lineRule="exact"/>
        <w:ind w:left="19" w:right="24" w:firstLine="523"/>
        <w:rPr>
          <w:sz w:val="22"/>
          <w:szCs w:val="22"/>
        </w:rPr>
      </w:pPr>
    </w:p>
    <w:p w:rsidR="00BB6443" w:rsidRDefault="00BB6443" w:rsidP="0062792D">
      <w:pPr>
        <w:pStyle w:val="Style5"/>
        <w:widowControl/>
        <w:spacing w:before="43"/>
        <w:ind w:left="19" w:hanging="19"/>
        <w:jc w:val="center"/>
        <w:rPr>
          <w:rStyle w:val="FontStyle30"/>
        </w:rPr>
      </w:pPr>
      <w:r>
        <w:rPr>
          <w:rStyle w:val="FontStyle30"/>
        </w:rPr>
        <w:t>3</w:t>
      </w:r>
      <w:r w:rsidR="004120ED">
        <w:rPr>
          <w:rStyle w:val="FontStyle30"/>
        </w:rPr>
        <w:t>.</w:t>
      </w:r>
      <w:r w:rsidR="004120ED">
        <w:rPr>
          <w:rStyle w:val="FontStyle30"/>
        </w:rPr>
        <w:tab/>
      </w:r>
      <w:r>
        <w:rPr>
          <w:rStyle w:val="FontStyle30"/>
        </w:rPr>
        <w:t>УЧЕТ ЭЛЕКТРОЭНЕРГИИ</w:t>
      </w:r>
    </w:p>
    <w:p w:rsidR="00BB6443" w:rsidRDefault="004120ED" w:rsidP="0062792D">
      <w:pPr>
        <w:pStyle w:val="Style6"/>
        <w:widowControl/>
        <w:spacing w:before="134" w:line="274" w:lineRule="exact"/>
        <w:ind w:left="19" w:right="10" w:firstLine="523"/>
        <w:rPr>
          <w:rStyle w:val="FontStyle31"/>
        </w:rPr>
      </w:pPr>
      <w:r>
        <w:rPr>
          <w:rStyle w:val="FontStyle31"/>
        </w:rPr>
        <w:t>3</w:t>
      </w:r>
      <w:r w:rsidR="00BB6443">
        <w:rPr>
          <w:rStyle w:val="FontStyle31"/>
        </w:rPr>
        <w:t>.1</w:t>
      </w:r>
      <w:r>
        <w:rPr>
          <w:rStyle w:val="FontStyle31"/>
        </w:rPr>
        <w:t>.</w:t>
      </w:r>
      <w:r>
        <w:rPr>
          <w:rStyle w:val="FontStyle31"/>
        </w:rPr>
        <w:tab/>
      </w:r>
      <w:r w:rsidR="00BB6443">
        <w:rPr>
          <w:rStyle w:val="FontStyle31"/>
        </w:rPr>
        <w:t>Перечень средств измерения, совместно принятых в качестве коммерческих для учета электрической энергии, переданной Потребителям ГП, согласован сторонами в Приложении №2 к договору.</w:t>
      </w:r>
    </w:p>
    <w:p w:rsidR="00BB6443" w:rsidRDefault="004120ED" w:rsidP="0062792D">
      <w:pPr>
        <w:pStyle w:val="Style6"/>
        <w:widowControl/>
        <w:spacing w:line="274" w:lineRule="exact"/>
        <w:ind w:left="19" w:right="10" w:firstLine="523"/>
        <w:rPr>
          <w:rStyle w:val="FontStyle31"/>
        </w:rPr>
      </w:pPr>
      <w:r>
        <w:rPr>
          <w:rStyle w:val="FontStyle31"/>
        </w:rPr>
        <w:t>3</w:t>
      </w:r>
      <w:r w:rsidR="00BB6443">
        <w:rPr>
          <w:rStyle w:val="FontStyle31"/>
        </w:rPr>
        <w:t>.2.</w:t>
      </w:r>
      <w:r>
        <w:rPr>
          <w:rStyle w:val="FontStyle31"/>
        </w:rPr>
        <w:tab/>
      </w:r>
      <w:r w:rsidR="00BB6443">
        <w:rPr>
          <w:rStyle w:val="FontStyle31"/>
        </w:rPr>
        <w:t>Оборудование точек присоединения средствами измерения электрической энергии, в том числе измерительными приборами, соответствующими установленным законодательством Российской' Федерации требованиям, а также по обеспечению их работоспособности и соблюдению в течение всего срока действия договора эксплуатационных требований к ним, установленных уполномоченным органом по техническому регулированию и метрологии и изготовителем, является обязанностью Заказчика и Потребителей ГП в соответствии с актами установления границ эксплуатационной ответственности между ними.</w:t>
      </w:r>
    </w:p>
    <w:p w:rsidR="00BB6443" w:rsidRDefault="00BB6443" w:rsidP="0062792D">
      <w:pPr>
        <w:pStyle w:val="Style6"/>
        <w:widowControl/>
        <w:spacing w:line="274" w:lineRule="exact"/>
        <w:ind w:left="19" w:right="5" w:firstLine="523"/>
        <w:rPr>
          <w:rStyle w:val="FontStyle31"/>
        </w:rPr>
      </w:pPr>
      <w:r>
        <w:rPr>
          <w:rStyle w:val="FontStyle31"/>
        </w:rPr>
        <w:t>Средства учета электрической энергии должны быть защищены от несанкционированного доступа для исключения возможности искажения результатов измерений. Элементы схемы учета пломбируются в соответствии с требованиями Правил устройства электроустановок и ПТЭЭП. Опломбирование производится представителями ТСО и (или) ГП с оформлением акта в присутствии Потребителя ГП.</w:t>
      </w:r>
    </w:p>
    <w:p w:rsidR="00BB6443" w:rsidRDefault="004120ED" w:rsidP="0062792D">
      <w:pPr>
        <w:pStyle w:val="Style6"/>
        <w:widowControl/>
        <w:spacing w:line="274" w:lineRule="exact"/>
        <w:ind w:left="19" w:right="10" w:firstLine="523"/>
        <w:rPr>
          <w:rStyle w:val="FontStyle31"/>
        </w:rPr>
      </w:pPr>
      <w:r>
        <w:rPr>
          <w:rStyle w:val="FontStyle31"/>
        </w:rPr>
        <w:lastRenderedPageBreak/>
        <w:t>3</w:t>
      </w:r>
      <w:r w:rsidR="00BB6443">
        <w:rPr>
          <w:rStyle w:val="FontStyle31"/>
        </w:rPr>
        <w:t>.3.</w:t>
      </w:r>
      <w:r>
        <w:rPr>
          <w:rStyle w:val="FontStyle31"/>
        </w:rPr>
        <w:tab/>
      </w:r>
      <w:r w:rsidR="00BB6443">
        <w:rPr>
          <w:rStyle w:val="FontStyle31"/>
        </w:rPr>
        <w:t>Объемы отпуска электроэнергии Потребителям ГП определяются по показаниям приборов учета и исходя из данных о проценте потерь на участках сетей от границ балансовой принадлежности до приборов учета и иных данных, согласованных сторонами в Приложении № 2 к Договору, и в соответствии с действующим законодательством.</w:t>
      </w:r>
    </w:p>
    <w:p w:rsidR="004120ED" w:rsidRDefault="004120ED" w:rsidP="0062792D">
      <w:pPr>
        <w:pStyle w:val="Style6"/>
        <w:widowControl/>
        <w:spacing w:line="274" w:lineRule="exact"/>
        <w:ind w:left="19" w:right="10" w:firstLine="523"/>
        <w:rPr>
          <w:rStyle w:val="FontStyle31"/>
        </w:rPr>
      </w:pPr>
    </w:p>
    <w:p w:rsidR="00BB6443" w:rsidRDefault="004120ED" w:rsidP="0062792D">
      <w:pPr>
        <w:pStyle w:val="Style22"/>
        <w:widowControl/>
        <w:ind w:right="5" w:firstLine="0"/>
        <w:jc w:val="center"/>
        <w:rPr>
          <w:rStyle w:val="FontStyle30"/>
        </w:rPr>
      </w:pPr>
      <w:r>
        <w:rPr>
          <w:rStyle w:val="FontStyle30"/>
        </w:rPr>
        <w:t>4.</w:t>
      </w:r>
      <w:r>
        <w:rPr>
          <w:rStyle w:val="FontStyle30"/>
        </w:rPr>
        <w:tab/>
      </w:r>
      <w:r w:rsidR="00BB6443">
        <w:rPr>
          <w:rStyle w:val="FontStyle30"/>
        </w:rPr>
        <w:t>СТОИМОСТЬ И ПОРЯДОК ОПЛАТЫ ЗАКАЗЧИКОМ УСЛУГ ПО ПЕРЕДАЧЕ ЭЛЕКТРОЭНЕРГИИ</w:t>
      </w:r>
    </w:p>
    <w:p w:rsidR="00BB6443" w:rsidRDefault="00BB6443" w:rsidP="0062792D">
      <w:pPr>
        <w:pStyle w:val="Style27"/>
        <w:widowControl/>
        <w:numPr>
          <w:ilvl w:val="1"/>
          <w:numId w:val="22"/>
        </w:numPr>
        <w:spacing w:before="158"/>
        <w:ind w:left="19" w:right="5" w:firstLine="523"/>
        <w:rPr>
          <w:rStyle w:val="FontStyle31"/>
        </w:rPr>
      </w:pPr>
      <w:r>
        <w:rPr>
          <w:rStyle w:val="FontStyle31"/>
        </w:rPr>
        <w:t>Расчетным периодом для оплаты оказываемых Исполнителем по Договору услуг является один календарный месяц.</w:t>
      </w:r>
    </w:p>
    <w:p w:rsidR="00BB6443" w:rsidRDefault="00BB6443" w:rsidP="0062792D">
      <w:pPr>
        <w:pStyle w:val="Style27"/>
        <w:widowControl/>
        <w:numPr>
          <w:ilvl w:val="1"/>
          <w:numId w:val="22"/>
        </w:numPr>
        <w:spacing w:before="134" w:line="274" w:lineRule="exact"/>
        <w:ind w:left="19" w:right="10" w:firstLine="523"/>
        <w:rPr>
          <w:rStyle w:val="FontStyle31"/>
        </w:rPr>
      </w:pPr>
      <w:r>
        <w:rPr>
          <w:rStyle w:val="FontStyle31"/>
        </w:rPr>
        <w:t>Объем услуг по передаче электроэнергии (мощности) по сетям Исполнителя, подлежащий оплате в расчетном месяце, определяется суммарным объемом электрической энергии (полезного отпуска), переданной по сетям Заказчика и Исполнителя для Потребителей.</w:t>
      </w:r>
    </w:p>
    <w:p w:rsidR="00BB6443" w:rsidRDefault="00BB6443" w:rsidP="0062792D">
      <w:pPr>
        <w:pStyle w:val="Style27"/>
        <w:widowControl/>
        <w:numPr>
          <w:ilvl w:val="1"/>
          <w:numId w:val="22"/>
        </w:numPr>
        <w:spacing w:before="101" w:line="302" w:lineRule="exact"/>
        <w:ind w:left="19" w:right="5" w:firstLine="523"/>
        <w:rPr>
          <w:rStyle w:val="FontStyle31"/>
        </w:rPr>
      </w:pPr>
      <w:r>
        <w:rPr>
          <w:rStyle w:val="FontStyle31"/>
        </w:rPr>
        <w:t>Стоимость услуг Исполнителя по передаче электроэнергии (мощности) определяется путем умножения объема электроэнергии на соответствующем уровне напряжения и группе Потребителя на установленный для Исполнителя соответствующим органом исполнительной власти в субъект</w:t>
      </w:r>
      <w:r w:rsidR="00480865">
        <w:rPr>
          <w:rStyle w:val="FontStyle31"/>
        </w:rPr>
        <w:t>е</w:t>
      </w:r>
      <w:r>
        <w:rPr>
          <w:rStyle w:val="FontStyle31"/>
        </w:rPr>
        <w:t xml:space="preserve"> Российской Федерации тариф на услуги по передаче электроэнергии (мощности).</w:t>
      </w:r>
    </w:p>
    <w:p w:rsidR="00BB6443" w:rsidRDefault="00BB6443" w:rsidP="0062792D">
      <w:pPr>
        <w:pStyle w:val="Style27"/>
        <w:widowControl/>
        <w:numPr>
          <w:ilvl w:val="1"/>
          <w:numId w:val="22"/>
        </w:numPr>
        <w:spacing w:before="120" w:line="312" w:lineRule="exact"/>
        <w:ind w:left="19" w:firstLine="523"/>
        <w:rPr>
          <w:rStyle w:val="FontStyle31"/>
        </w:rPr>
      </w:pPr>
      <w:r>
        <w:rPr>
          <w:rStyle w:val="FontStyle31"/>
        </w:rPr>
        <w:t>Изменение соответствующим органом исполнительной власти в субъект</w:t>
      </w:r>
      <w:r w:rsidR="00480865">
        <w:rPr>
          <w:rStyle w:val="FontStyle31"/>
        </w:rPr>
        <w:t>е</w:t>
      </w:r>
      <w:r>
        <w:rPr>
          <w:rStyle w:val="FontStyle31"/>
        </w:rPr>
        <w:t xml:space="preserve"> Российской Федерации тарифов в период действия Договора не требует внесения изменений в Договор, а измененный тариф вводится в действие со дня его установления.</w:t>
      </w:r>
    </w:p>
    <w:p w:rsidR="00BB6443" w:rsidRDefault="00BB6443" w:rsidP="0062792D">
      <w:pPr>
        <w:pStyle w:val="Style27"/>
        <w:widowControl/>
        <w:numPr>
          <w:ilvl w:val="1"/>
          <w:numId w:val="22"/>
        </w:numPr>
        <w:spacing w:before="158" w:line="240" w:lineRule="auto"/>
        <w:ind w:left="19" w:firstLine="523"/>
        <w:rPr>
          <w:rStyle w:val="FontStyle31"/>
        </w:rPr>
      </w:pPr>
      <w:r>
        <w:rPr>
          <w:rStyle w:val="FontStyle31"/>
        </w:rPr>
        <w:t>Оплата услуг по передаче электроэнергии производится в следующем порядке:</w:t>
      </w:r>
    </w:p>
    <w:p w:rsidR="00BB6443" w:rsidRDefault="00BB6443" w:rsidP="0062792D">
      <w:pPr>
        <w:ind w:left="19" w:firstLine="523"/>
        <w:jc w:val="both"/>
        <w:rPr>
          <w:sz w:val="2"/>
          <w:szCs w:val="2"/>
        </w:rPr>
      </w:pPr>
    </w:p>
    <w:p w:rsidR="00BB6443" w:rsidRDefault="00BB6443" w:rsidP="0062792D">
      <w:pPr>
        <w:pStyle w:val="Style25"/>
        <w:widowControl/>
        <w:numPr>
          <w:ilvl w:val="0"/>
          <w:numId w:val="11"/>
        </w:numPr>
        <w:tabs>
          <w:tab w:val="left" w:pos="1114"/>
        </w:tabs>
        <w:spacing w:before="134" w:line="302" w:lineRule="exact"/>
        <w:ind w:left="19" w:firstLine="523"/>
        <w:rPr>
          <w:rStyle w:val="FontStyle31"/>
        </w:rPr>
      </w:pPr>
      <w:r>
        <w:rPr>
          <w:rStyle w:val="FontStyle31"/>
        </w:rPr>
        <w:t>До 15 числа расчетного месяца Заказчик оплачивает Исполнителю 50 % от суммы платежа, определенного для соответствующего месяца оказания услуги, исходя из планов</w:t>
      </w:r>
      <w:r w:rsidR="00480865">
        <w:rPr>
          <w:rStyle w:val="FontStyle31"/>
        </w:rPr>
        <w:t>ой</w:t>
      </w:r>
      <w:r>
        <w:rPr>
          <w:rStyle w:val="FontStyle31"/>
        </w:rPr>
        <w:t xml:space="preserve"> передачи объемов мощности текущего месяца, указанных в Приложении №3 к Договору, на основании счета предъявленного Исполнителем до 10 числа расчетного месяца.</w:t>
      </w:r>
    </w:p>
    <w:p w:rsidR="00BB6443" w:rsidRDefault="00BB6443" w:rsidP="0062792D">
      <w:pPr>
        <w:pStyle w:val="Style25"/>
        <w:widowControl/>
        <w:numPr>
          <w:ilvl w:val="0"/>
          <w:numId w:val="11"/>
        </w:numPr>
        <w:tabs>
          <w:tab w:val="left" w:pos="1114"/>
        </w:tabs>
        <w:spacing w:before="139" w:line="298" w:lineRule="exact"/>
        <w:ind w:left="19" w:right="10" w:firstLine="523"/>
        <w:rPr>
          <w:rStyle w:val="FontStyle31"/>
        </w:rPr>
      </w:pPr>
      <w:r>
        <w:rPr>
          <w:rStyle w:val="FontStyle31"/>
        </w:rPr>
        <w:t>Окончательный расчет производится до 30 числа месяца, следующего за расчетным, с учетом платежей, произведенных Заказчиком ранее за этот же период, исходя из фактических объемов передачи электроэнергии согласно «Акту об оказании услуг» и на основании выставленной Исполнителем счета-фактуры. Если плановый платеж превысил объем фактически оказанной услуги, то переплата засчитывается в счет следующего платежа.</w:t>
      </w:r>
    </w:p>
    <w:p w:rsidR="00BB6443" w:rsidRDefault="00BB6443" w:rsidP="0062792D">
      <w:pPr>
        <w:pStyle w:val="Style27"/>
        <w:widowControl/>
        <w:numPr>
          <w:ilvl w:val="1"/>
          <w:numId w:val="22"/>
        </w:numPr>
        <w:tabs>
          <w:tab w:val="left" w:pos="394"/>
        </w:tabs>
        <w:spacing w:before="125" w:line="302" w:lineRule="exact"/>
        <w:ind w:left="19" w:right="10" w:firstLine="523"/>
        <w:rPr>
          <w:rStyle w:val="FontStyle31"/>
        </w:rPr>
      </w:pPr>
      <w:r>
        <w:rPr>
          <w:rStyle w:val="FontStyle31"/>
        </w:rPr>
        <w:t>В случае, если по итогам месяца, предшествующего предыдущему отчетному месяцу, фактический объем передачи электрической энергии (мощности) будет меньше планового объема за соответствующий период, то Заказчиком может быть изменен размер авансовых платежей за услуги текущего периода. Изменение указанных авансовых платежей за услуги текущего периода производится на объем, пропорциональный объему снижения фактического объема услуги за предыдущий период к плановому объему услуги предшествующего предыдущему периоду.</w:t>
      </w:r>
    </w:p>
    <w:p w:rsidR="00BB6443" w:rsidRDefault="00BB6443" w:rsidP="0062792D">
      <w:pPr>
        <w:pStyle w:val="Style27"/>
        <w:widowControl/>
        <w:numPr>
          <w:ilvl w:val="1"/>
          <w:numId w:val="22"/>
        </w:numPr>
        <w:tabs>
          <w:tab w:val="left" w:pos="394"/>
        </w:tabs>
        <w:spacing w:before="106" w:line="302" w:lineRule="exact"/>
        <w:ind w:left="19" w:right="10" w:firstLine="523"/>
        <w:rPr>
          <w:rStyle w:val="FontStyle31"/>
        </w:rPr>
      </w:pPr>
      <w:r>
        <w:rPr>
          <w:rStyle w:val="FontStyle31"/>
        </w:rPr>
        <w:t>Исполнитель не вправе производить уступку права требования уплаты причитающихся ему денежных средств любым третьим лицам без письменного согласия Заказчика.</w:t>
      </w:r>
    </w:p>
    <w:p w:rsidR="00BB6443" w:rsidRDefault="00BB6443" w:rsidP="0062792D">
      <w:pPr>
        <w:pStyle w:val="Style5"/>
        <w:widowControl/>
        <w:spacing w:line="240" w:lineRule="exact"/>
        <w:ind w:left="19" w:firstLine="523"/>
        <w:rPr>
          <w:sz w:val="20"/>
          <w:szCs w:val="20"/>
        </w:rPr>
      </w:pPr>
    </w:p>
    <w:p w:rsidR="00BB6443" w:rsidRDefault="00BB6443" w:rsidP="0062792D">
      <w:pPr>
        <w:pStyle w:val="Style5"/>
        <w:widowControl/>
        <w:numPr>
          <w:ilvl w:val="0"/>
          <w:numId w:val="23"/>
        </w:numPr>
        <w:spacing w:before="48"/>
        <w:ind w:left="0" w:firstLine="0"/>
        <w:jc w:val="center"/>
        <w:rPr>
          <w:rStyle w:val="FontStyle30"/>
        </w:rPr>
      </w:pPr>
      <w:r>
        <w:rPr>
          <w:rStyle w:val="FontStyle30"/>
        </w:rPr>
        <w:t>ОТВЕТСТВЕННОСТЬ СТОРОН</w:t>
      </w:r>
    </w:p>
    <w:p w:rsidR="00BB6443" w:rsidRDefault="00BB6443" w:rsidP="0062792D">
      <w:pPr>
        <w:pStyle w:val="Style27"/>
        <w:widowControl/>
        <w:numPr>
          <w:ilvl w:val="1"/>
          <w:numId w:val="23"/>
        </w:numPr>
        <w:spacing w:before="130" w:line="298" w:lineRule="exact"/>
        <w:ind w:left="19" w:right="5" w:firstLine="523"/>
        <w:rPr>
          <w:rStyle w:val="FontStyle31"/>
        </w:rPr>
      </w:pPr>
      <w:r>
        <w:rPr>
          <w:rStyle w:val="FontStyle31"/>
        </w:rPr>
        <w:t xml:space="preserve">Стороны освобождаются от ответственности за неисполнение или ненадлежащее исполнение обязательств по Договору, если это было вызвано обстоятельствами непреодолимой </w:t>
      </w:r>
      <w:r>
        <w:rPr>
          <w:rStyle w:val="FontStyle31"/>
        </w:rPr>
        <w:lastRenderedPageBreak/>
        <w:t>силы (форс-мажорные обстоятельства), возникшими после заключения Договора и препятствующими его выполнению.</w:t>
      </w:r>
    </w:p>
    <w:p w:rsidR="00BB6443" w:rsidRDefault="00BB6443" w:rsidP="0062792D">
      <w:pPr>
        <w:pStyle w:val="Style27"/>
        <w:widowControl/>
        <w:numPr>
          <w:ilvl w:val="1"/>
          <w:numId w:val="23"/>
        </w:numPr>
        <w:spacing w:before="120" w:line="298" w:lineRule="exact"/>
        <w:ind w:left="19" w:right="5" w:firstLine="523"/>
        <w:rPr>
          <w:rStyle w:val="FontStyle31"/>
        </w:rPr>
      </w:pPr>
      <w:r>
        <w:rPr>
          <w:rStyle w:val="FontStyle31"/>
        </w:rPr>
        <w:t>Сторона, ссылающаяся на обстоятельства непреодолимой силы, обязана информировать другую сторону о наступлении этих обстоятельств в письменной форме, немедленно при возникновении возможности.</w:t>
      </w:r>
    </w:p>
    <w:p w:rsidR="00BB6443" w:rsidRPr="004120ED" w:rsidRDefault="00BB6443" w:rsidP="0062792D">
      <w:pPr>
        <w:pStyle w:val="Style7"/>
        <w:widowControl/>
        <w:numPr>
          <w:ilvl w:val="1"/>
          <w:numId w:val="23"/>
        </w:numPr>
        <w:spacing w:line="298" w:lineRule="exact"/>
        <w:ind w:left="19" w:firstLine="523"/>
        <w:rPr>
          <w:sz w:val="22"/>
          <w:szCs w:val="22"/>
        </w:rPr>
      </w:pPr>
      <w:r>
        <w:rPr>
          <w:rStyle w:val="FontStyle31"/>
        </w:rPr>
        <w:t>Надлежащим подтверждением наличия форс-мажорных обстоятельств служат решения (заявления) компетентных органов государственной власти, иных уполномоченных организаций, учреждений. По требованию любой из сторон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w:t>
      </w:r>
    </w:p>
    <w:p w:rsidR="00BB6443" w:rsidRDefault="00BB6443" w:rsidP="0062792D">
      <w:pPr>
        <w:pStyle w:val="Style5"/>
        <w:widowControl/>
        <w:spacing w:line="240" w:lineRule="exact"/>
        <w:ind w:left="19" w:firstLine="523"/>
        <w:rPr>
          <w:sz w:val="20"/>
          <w:szCs w:val="20"/>
        </w:rPr>
      </w:pPr>
    </w:p>
    <w:p w:rsidR="00BB6443" w:rsidRDefault="004120ED" w:rsidP="0062792D">
      <w:pPr>
        <w:pStyle w:val="Style5"/>
        <w:widowControl/>
        <w:spacing w:before="24"/>
        <w:jc w:val="center"/>
        <w:rPr>
          <w:rStyle w:val="FontStyle30"/>
        </w:rPr>
      </w:pPr>
      <w:r>
        <w:rPr>
          <w:rStyle w:val="FontStyle30"/>
        </w:rPr>
        <w:t>6.</w:t>
      </w:r>
      <w:r>
        <w:rPr>
          <w:rStyle w:val="FontStyle30"/>
        </w:rPr>
        <w:tab/>
      </w:r>
      <w:r w:rsidR="00BB6443">
        <w:rPr>
          <w:rStyle w:val="FontStyle30"/>
        </w:rPr>
        <w:t>СРОК ДЕЙСТВИЯ ДОГОВОРА</w:t>
      </w:r>
    </w:p>
    <w:p w:rsidR="00BB6443" w:rsidRDefault="004120ED" w:rsidP="0062792D">
      <w:pPr>
        <w:pStyle w:val="Style7"/>
        <w:widowControl/>
        <w:spacing w:before="134" w:line="293" w:lineRule="exact"/>
        <w:ind w:left="19" w:firstLine="523"/>
        <w:rPr>
          <w:rStyle w:val="FontStyle31"/>
        </w:rPr>
      </w:pPr>
      <w:r>
        <w:rPr>
          <w:rStyle w:val="FontStyle31"/>
        </w:rPr>
        <w:t>6.1.</w:t>
      </w:r>
      <w:r>
        <w:rPr>
          <w:rStyle w:val="FontStyle31"/>
        </w:rPr>
        <w:tab/>
      </w:r>
      <w:r w:rsidR="00BB6443">
        <w:rPr>
          <w:rStyle w:val="FontStyle31"/>
        </w:rPr>
        <w:t>Договор вступает в си</w:t>
      </w:r>
      <w:r w:rsidR="00A82B00">
        <w:rPr>
          <w:rStyle w:val="FontStyle31"/>
        </w:rPr>
        <w:t>лу с момента подписания</w:t>
      </w:r>
      <w:r w:rsidR="00BB6443">
        <w:rPr>
          <w:rStyle w:val="FontStyle31"/>
        </w:rPr>
        <w:t xml:space="preserve"> и действует по </w:t>
      </w:r>
      <w:r w:rsidR="00A82B00">
        <w:rPr>
          <w:rStyle w:val="FontStyle31"/>
        </w:rPr>
        <w:t>«   »</w:t>
      </w:r>
      <w:r w:rsidR="00BB6443">
        <w:rPr>
          <w:rStyle w:val="FontStyle31"/>
        </w:rPr>
        <w:t xml:space="preserve"> </w:t>
      </w:r>
      <w:r w:rsidR="00A82B00">
        <w:rPr>
          <w:rStyle w:val="FontStyle31"/>
        </w:rPr>
        <w:t xml:space="preserve">     </w:t>
      </w:r>
      <w:r w:rsidR="00BB6443">
        <w:rPr>
          <w:rStyle w:val="FontStyle31"/>
        </w:rPr>
        <w:t xml:space="preserve"> </w:t>
      </w:r>
      <w:r w:rsidR="00A82B00">
        <w:rPr>
          <w:rStyle w:val="FontStyle31"/>
        </w:rPr>
        <w:t xml:space="preserve">       </w:t>
      </w:r>
      <w:r w:rsidR="00BB6443">
        <w:rPr>
          <w:rStyle w:val="FontStyle31"/>
        </w:rPr>
        <w:t>20</w:t>
      </w:r>
      <w:r w:rsidR="00A82B00">
        <w:rPr>
          <w:rStyle w:val="FontStyle31"/>
        </w:rPr>
        <w:t xml:space="preserve">  </w:t>
      </w:r>
      <w:r w:rsidR="00BB6443">
        <w:rPr>
          <w:rStyle w:val="FontStyle31"/>
        </w:rPr>
        <w:t xml:space="preserve"> года.</w:t>
      </w:r>
    </w:p>
    <w:p w:rsidR="00BB6443" w:rsidRDefault="004120ED" w:rsidP="0062792D">
      <w:pPr>
        <w:pStyle w:val="Style3"/>
        <w:widowControl/>
        <w:spacing w:before="130" w:line="302" w:lineRule="exact"/>
        <w:ind w:left="19" w:firstLine="523"/>
        <w:jc w:val="both"/>
        <w:rPr>
          <w:rStyle w:val="FontStyle31"/>
        </w:rPr>
      </w:pPr>
      <w:r>
        <w:rPr>
          <w:rStyle w:val="FontStyle31"/>
        </w:rPr>
        <w:t>6.2.</w:t>
      </w:r>
      <w:r>
        <w:rPr>
          <w:rStyle w:val="FontStyle31"/>
        </w:rPr>
        <w:tab/>
      </w:r>
      <w:r w:rsidR="00BB6443">
        <w:rPr>
          <w:rStyle w:val="FontStyle31"/>
        </w:rPr>
        <w:t>В случае, если ни одна из сторон не направила другой стороне в срок не менее чем за месяц до окончания срока действия Договора уведомление о расторжении Договора, либо о внесении в него изменений, либо о заключении нового договора, то Договор считается продленным на следующий календарный год на тех же условиях.</w:t>
      </w:r>
    </w:p>
    <w:p w:rsidR="00BB6443" w:rsidRDefault="00BB6443" w:rsidP="0062792D">
      <w:pPr>
        <w:pStyle w:val="Style27"/>
        <w:widowControl/>
        <w:numPr>
          <w:ilvl w:val="1"/>
          <w:numId w:val="24"/>
        </w:numPr>
        <w:tabs>
          <w:tab w:val="left" w:pos="413"/>
        </w:tabs>
        <w:spacing w:before="134" w:line="298" w:lineRule="exact"/>
        <w:ind w:left="19" w:right="10" w:firstLine="523"/>
        <w:rPr>
          <w:rStyle w:val="FontStyle31"/>
        </w:rPr>
      </w:pPr>
      <w:r>
        <w:rPr>
          <w:rStyle w:val="FontStyle31"/>
        </w:rPr>
        <w:t>Если любой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в соответствии с условиями Договора.</w:t>
      </w:r>
    </w:p>
    <w:p w:rsidR="00BB6443" w:rsidRPr="00A82B00" w:rsidRDefault="00BB6443" w:rsidP="0062792D">
      <w:pPr>
        <w:pStyle w:val="Style27"/>
        <w:widowControl/>
        <w:numPr>
          <w:ilvl w:val="1"/>
          <w:numId w:val="24"/>
        </w:numPr>
        <w:tabs>
          <w:tab w:val="left" w:pos="413"/>
        </w:tabs>
        <w:spacing w:before="125" w:line="298" w:lineRule="exact"/>
        <w:ind w:left="19" w:right="5" w:firstLine="523"/>
        <w:rPr>
          <w:sz w:val="22"/>
          <w:szCs w:val="22"/>
        </w:rPr>
      </w:pPr>
      <w:r>
        <w:rPr>
          <w:rStyle w:val="FontStyle31"/>
        </w:rPr>
        <w:t>При прекращении оказания услуг по передаче электрической энергии по каким-либо точкам отпуска, Заказчик заблаговременно, за один месяц, до момента прекращения действий условий договора письменно уведомляет Исполнителя о намерении расторгнуть договорные отношения и после этого на дату</w:t>
      </w:r>
      <w:r w:rsidR="00A82B00">
        <w:rPr>
          <w:rStyle w:val="FontStyle31"/>
        </w:rPr>
        <w:t>,</w:t>
      </w:r>
      <w:r>
        <w:rPr>
          <w:rStyle w:val="FontStyle31"/>
        </w:rPr>
        <w:t xml:space="preserve"> оговоренную в уведомлении, производит снятие показаний приборов учета по оговоренным точкам на момент отключения и передает, надлежащим образом, снятые показания приборов учета Исполнителю.</w:t>
      </w:r>
    </w:p>
    <w:p w:rsidR="00BB6443" w:rsidRDefault="00BB6443" w:rsidP="0062792D">
      <w:pPr>
        <w:pStyle w:val="Style5"/>
        <w:widowControl/>
        <w:spacing w:line="240" w:lineRule="exact"/>
        <w:ind w:left="19" w:firstLine="523"/>
        <w:rPr>
          <w:sz w:val="20"/>
          <w:szCs w:val="20"/>
        </w:rPr>
      </w:pPr>
    </w:p>
    <w:p w:rsidR="00BB6443" w:rsidRDefault="00BB6443" w:rsidP="0062792D">
      <w:pPr>
        <w:pStyle w:val="Style5"/>
        <w:widowControl/>
        <w:numPr>
          <w:ilvl w:val="0"/>
          <w:numId w:val="24"/>
        </w:numPr>
        <w:spacing w:before="48"/>
        <w:ind w:left="0" w:firstLine="0"/>
        <w:jc w:val="center"/>
        <w:rPr>
          <w:rStyle w:val="FontStyle30"/>
        </w:rPr>
      </w:pPr>
      <w:r>
        <w:rPr>
          <w:rStyle w:val="FontStyle30"/>
        </w:rPr>
        <w:t>ЗАКЛЮЧИТЕЛЬНЫЕ ПОЛОЖЕНИЯ</w:t>
      </w:r>
    </w:p>
    <w:p w:rsidR="00BB6443" w:rsidRDefault="00BB6443" w:rsidP="0062792D">
      <w:pPr>
        <w:pStyle w:val="Style27"/>
        <w:widowControl/>
        <w:numPr>
          <w:ilvl w:val="1"/>
          <w:numId w:val="25"/>
        </w:numPr>
        <w:spacing w:before="115" w:line="302" w:lineRule="exact"/>
        <w:ind w:left="19" w:right="5" w:firstLine="523"/>
        <w:rPr>
          <w:rStyle w:val="FontStyle31"/>
        </w:rPr>
      </w:pPr>
      <w:r>
        <w:rPr>
          <w:rStyle w:val="FontStyle31"/>
        </w:rPr>
        <w:t>Сведения о деятельности сторон, полученные ими при заключении, изменении (дополнении), исполнении и расторжении Договора, а также сведения, вытекающие из содержания Договора, являются коммерческой тайной и не подлежат разглашению третьим лицам (кроме как в случаях, предусмотренных законодательством РФ или по соглашению сторон) в течение срока действия Договора и в течение трех лет после его окончания.</w:t>
      </w:r>
    </w:p>
    <w:p w:rsidR="00BB6443" w:rsidRDefault="00BB6443" w:rsidP="0062792D">
      <w:pPr>
        <w:pStyle w:val="Style27"/>
        <w:widowControl/>
        <w:numPr>
          <w:ilvl w:val="1"/>
          <w:numId w:val="25"/>
        </w:numPr>
        <w:spacing w:before="110" w:line="302" w:lineRule="exact"/>
        <w:ind w:left="19" w:right="14" w:firstLine="523"/>
        <w:rPr>
          <w:rStyle w:val="FontStyle31"/>
        </w:rPr>
      </w:pPr>
      <w:r>
        <w:rPr>
          <w:rStyle w:val="FontStyle31"/>
        </w:rPr>
        <w:t>Каждая из сторон в срок не более 10 дней с момента свершения соответствующего факта обязана уведомить другую сторону о следующем:</w:t>
      </w:r>
    </w:p>
    <w:p w:rsidR="00BB6443" w:rsidRDefault="00A82B00" w:rsidP="0062792D">
      <w:pPr>
        <w:pStyle w:val="Style27"/>
        <w:widowControl/>
        <w:tabs>
          <w:tab w:val="left" w:pos="154"/>
        </w:tabs>
        <w:spacing w:before="163" w:line="240" w:lineRule="auto"/>
        <w:ind w:left="19" w:firstLine="523"/>
        <w:rPr>
          <w:rStyle w:val="FontStyle31"/>
        </w:rPr>
      </w:pPr>
      <w:r>
        <w:rPr>
          <w:rStyle w:val="FontStyle31"/>
        </w:rPr>
        <w:t xml:space="preserve">- </w:t>
      </w:r>
      <w:r w:rsidR="00BB6443">
        <w:rPr>
          <w:rStyle w:val="FontStyle31"/>
        </w:rPr>
        <w:t>о принятии решения о реорганизации и (или) ликвидации предприятия;</w:t>
      </w:r>
    </w:p>
    <w:p w:rsidR="00BB6443" w:rsidRDefault="00A82B00" w:rsidP="0062792D">
      <w:pPr>
        <w:pStyle w:val="Style27"/>
        <w:widowControl/>
        <w:tabs>
          <w:tab w:val="left" w:pos="158"/>
        </w:tabs>
        <w:spacing w:before="110" w:line="307" w:lineRule="exact"/>
        <w:ind w:left="19" w:right="5" w:firstLine="523"/>
        <w:rPr>
          <w:rStyle w:val="FontStyle31"/>
        </w:rPr>
      </w:pPr>
      <w:r>
        <w:rPr>
          <w:rStyle w:val="FontStyle31"/>
        </w:rPr>
        <w:t xml:space="preserve">- </w:t>
      </w:r>
      <w:r w:rsidR="00BB6443">
        <w:rPr>
          <w:rStyle w:val="FontStyle31"/>
        </w:rPr>
        <w:t>о внесении изменений в учредительные документы относительно наименования и места нахождения предприятия;</w:t>
      </w:r>
    </w:p>
    <w:p w:rsidR="00BB6443" w:rsidRDefault="00A82B00" w:rsidP="0062792D">
      <w:pPr>
        <w:pStyle w:val="Style27"/>
        <w:widowControl/>
        <w:tabs>
          <w:tab w:val="left" w:pos="158"/>
        </w:tabs>
        <w:spacing w:before="125" w:line="302" w:lineRule="exact"/>
        <w:ind w:left="19" w:right="5" w:firstLine="523"/>
        <w:rPr>
          <w:rStyle w:val="FontStyle31"/>
        </w:rPr>
      </w:pPr>
      <w:r>
        <w:rPr>
          <w:rStyle w:val="FontStyle31"/>
        </w:rPr>
        <w:t xml:space="preserve">- </w:t>
      </w:r>
      <w:r w:rsidR="00BB6443">
        <w:rPr>
          <w:rStyle w:val="FontStyle31"/>
        </w:rPr>
        <w:t>при изменении банковских реквизитов и иных данных, влияющих на надлежащее исполнение предусмотренных Договором обязательств;</w:t>
      </w:r>
    </w:p>
    <w:p w:rsidR="00BB6443" w:rsidRDefault="00A82B00" w:rsidP="0062792D">
      <w:pPr>
        <w:pStyle w:val="Style27"/>
        <w:widowControl/>
        <w:tabs>
          <w:tab w:val="left" w:pos="158"/>
        </w:tabs>
        <w:spacing w:before="115" w:line="298" w:lineRule="exact"/>
        <w:ind w:left="19" w:right="5" w:firstLine="523"/>
        <w:rPr>
          <w:rStyle w:val="FontStyle31"/>
        </w:rPr>
      </w:pPr>
      <w:r>
        <w:rPr>
          <w:rStyle w:val="FontStyle31"/>
        </w:rPr>
        <w:lastRenderedPageBreak/>
        <w:t xml:space="preserve">- </w:t>
      </w:r>
      <w:r w:rsidR="00BB6443">
        <w:rPr>
          <w:rStyle w:val="FontStyle31"/>
        </w:rPr>
        <w:t>об изменении своих правомочий в отношении электросетевого оборудования, задействованного в передаче электроэнергии по Договору.</w:t>
      </w:r>
    </w:p>
    <w:p w:rsidR="00BB6443" w:rsidRDefault="00BB6443" w:rsidP="0062792D">
      <w:pPr>
        <w:pStyle w:val="Style27"/>
        <w:widowControl/>
        <w:numPr>
          <w:ilvl w:val="1"/>
          <w:numId w:val="25"/>
        </w:numPr>
        <w:spacing w:before="120" w:line="298" w:lineRule="exact"/>
        <w:ind w:left="19" w:right="5" w:firstLine="523"/>
        <w:rPr>
          <w:rStyle w:val="FontStyle31"/>
        </w:rPr>
      </w:pPr>
      <w:r>
        <w:rPr>
          <w:rStyle w:val="FontStyle31"/>
        </w:rPr>
        <w:t>При разрешении вопросов, не урегулированных Договором, стороны учитывают взаимные интересы и руководствуются законодательством РФ.</w:t>
      </w:r>
    </w:p>
    <w:p w:rsidR="00BB6443" w:rsidRDefault="00BB6443" w:rsidP="0062792D">
      <w:pPr>
        <w:pStyle w:val="Style27"/>
        <w:widowControl/>
        <w:numPr>
          <w:ilvl w:val="1"/>
          <w:numId w:val="25"/>
        </w:numPr>
        <w:spacing w:line="288" w:lineRule="exact"/>
        <w:ind w:left="19" w:right="5" w:firstLine="523"/>
        <w:rPr>
          <w:rStyle w:val="FontStyle31"/>
        </w:rPr>
      </w:pPr>
      <w:r>
        <w:rPr>
          <w:rStyle w:val="FontStyle31"/>
        </w:rPr>
        <w:t>Любые изменения и дополнения к Договор</w:t>
      </w:r>
      <w:r w:rsidR="00A82B00">
        <w:rPr>
          <w:rStyle w:val="FontStyle31"/>
        </w:rPr>
        <w:t>у</w:t>
      </w:r>
      <w:r>
        <w:rPr>
          <w:rStyle w:val="FontStyle31"/>
        </w:rPr>
        <w:t xml:space="preserve"> действительны только при условии оформления их в письменном виде и подписания обеими сторонами, за исключением случаев, предусмотренных Договором.</w:t>
      </w:r>
    </w:p>
    <w:p w:rsidR="00BB6443" w:rsidRDefault="00BB6443" w:rsidP="0062792D">
      <w:pPr>
        <w:pStyle w:val="Style27"/>
        <w:widowControl/>
        <w:numPr>
          <w:ilvl w:val="1"/>
          <w:numId w:val="25"/>
        </w:numPr>
        <w:spacing w:before="120" w:line="302" w:lineRule="exact"/>
        <w:ind w:left="19" w:right="5" w:firstLine="523"/>
        <w:rPr>
          <w:rStyle w:val="FontStyle31"/>
        </w:rPr>
      </w:pPr>
      <w:r>
        <w:rPr>
          <w:rStyle w:val="FontStyle31"/>
        </w:rPr>
        <w:t>Договор составлен в двух экземплярах, имеющих равную юридическую силу, - по одному экземпляру для каждой из сторон.</w:t>
      </w:r>
    </w:p>
    <w:p w:rsidR="003A6E93" w:rsidRDefault="00BB6443" w:rsidP="0062792D">
      <w:pPr>
        <w:pStyle w:val="Style5"/>
        <w:widowControl/>
        <w:numPr>
          <w:ilvl w:val="0"/>
          <w:numId w:val="25"/>
        </w:numPr>
        <w:spacing w:before="163"/>
        <w:ind w:left="0" w:firstLine="0"/>
        <w:jc w:val="center"/>
        <w:rPr>
          <w:rStyle w:val="FontStyle30"/>
        </w:rPr>
      </w:pPr>
      <w:r>
        <w:rPr>
          <w:rStyle w:val="FontStyle30"/>
        </w:rPr>
        <w:t>ПРИЛОЖЕНИЯ К ДОГОВОРУ</w:t>
      </w:r>
    </w:p>
    <w:p w:rsidR="00BB6443" w:rsidRDefault="00BB6443" w:rsidP="0062792D">
      <w:pPr>
        <w:pStyle w:val="Style5"/>
        <w:widowControl/>
        <w:spacing w:before="163"/>
        <w:ind w:left="19" w:firstLine="523"/>
        <w:jc w:val="both"/>
        <w:rPr>
          <w:rStyle w:val="FontStyle31"/>
        </w:rPr>
      </w:pPr>
      <w:r>
        <w:rPr>
          <w:rStyle w:val="FontStyle31"/>
        </w:rPr>
        <w:t>Все приложения, указанные в настоящем пункте, а</w:t>
      </w:r>
      <w:r w:rsidR="0062792D">
        <w:rPr>
          <w:rStyle w:val="FontStyle31"/>
        </w:rPr>
        <w:t xml:space="preserve"> также дубликаты Акта</w:t>
      </w:r>
      <w:r>
        <w:rPr>
          <w:rStyle w:val="FontStyle31"/>
        </w:rPr>
        <w:t xml:space="preserve"> разграничения балансовой принадлежности электросетей и эксплуатационной ответственности сторон, однолинейной схемы электроснабжения </w:t>
      </w:r>
      <w:r w:rsidR="0062792D">
        <w:rPr>
          <w:rStyle w:val="FontStyle31"/>
        </w:rPr>
        <w:t>Заказчика</w:t>
      </w:r>
      <w:r>
        <w:rPr>
          <w:rStyle w:val="FontStyle31"/>
        </w:rPr>
        <w:t>, являются неотъемлемой частью Договора.</w:t>
      </w:r>
    </w:p>
    <w:p w:rsidR="00BB6443" w:rsidRDefault="00BB6443" w:rsidP="0062792D">
      <w:pPr>
        <w:pStyle w:val="Style27"/>
        <w:widowControl/>
        <w:numPr>
          <w:ilvl w:val="1"/>
          <w:numId w:val="25"/>
        </w:numPr>
        <w:spacing w:before="168" w:line="240" w:lineRule="auto"/>
        <w:ind w:left="0" w:firstLine="567"/>
        <w:rPr>
          <w:rStyle w:val="FontStyle31"/>
        </w:rPr>
      </w:pPr>
      <w:r>
        <w:rPr>
          <w:rStyle w:val="FontStyle31"/>
        </w:rPr>
        <w:t>Приложение № 1 «Перечень точек приема электроэнергии в сеть Заказчика».</w:t>
      </w:r>
    </w:p>
    <w:p w:rsidR="00BB6443" w:rsidRDefault="00BB6443" w:rsidP="0062792D">
      <w:pPr>
        <w:pStyle w:val="Style27"/>
        <w:widowControl/>
        <w:numPr>
          <w:ilvl w:val="1"/>
          <w:numId w:val="25"/>
        </w:numPr>
        <w:spacing w:before="173" w:line="240" w:lineRule="auto"/>
        <w:ind w:left="0" w:firstLine="567"/>
        <w:rPr>
          <w:rStyle w:val="FontStyle31"/>
        </w:rPr>
      </w:pPr>
      <w:r>
        <w:rPr>
          <w:rStyle w:val="FontStyle31"/>
        </w:rPr>
        <w:t>Приложение № 2 «Перечень точек отпуска электроэнергии из сети Заказчика».</w:t>
      </w:r>
    </w:p>
    <w:p w:rsidR="00BB6443" w:rsidRDefault="00BB6443" w:rsidP="0062792D">
      <w:pPr>
        <w:pStyle w:val="Style27"/>
        <w:widowControl/>
        <w:numPr>
          <w:ilvl w:val="1"/>
          <w:numId w:val="25"/>
        </w:numPr>
        <w:spacing w:before="134" w:line="293" w:lineRule="exact"/>
        <w:ind w:left="0" w:right="14" w:firstLine="567"/>
        <w:rPr>
          <w:rStyle w:val="FontStyle31"/>
        </w:rPr>
      </w:pPr>
      <w:r>
        <w:rPr>
          <w:rStyle w:val="FontStyle31"/>
        </w:rPr>
        <w:t>Приложение №3 «Плановое количество электроэнергии (мощности), отпускаемой из сети Заказчика».</w:t>
      </w:r>
    </w:p>
    <w:p w:rsidR="00BB6443" w:rsidRDefault="00BB6443" w:rsidP="0062792D">
      <w:pPr>
        <w:pStyle w:val="Style27"/>
        <w:widowControl/>
        <w:numPr>
          <w:ilvl w:val="1"/>
          <w:numId w:val="25"/>
        </w:numPr>
        <w:spacing w:before="168" w:line="240" w:lineRule="auto"/>
        <w:ind w:left="0" w:firstLine="567"/>
        <w:rPr>
          <w:rStyle w:val="FontStyle31"/>
        </w:rPr>
      </w:pPr>
      <w:r>
        <w:rPr>
          <w:rStyle w:val="FontStyle31"/>
        </w:rPr>
        <w:t>Приложение № 4 «Перечень существенных условий Договора по каждому Потребителю».</w:t>
      </w:r>
    </w:p>
    <w:p w:rsidR="00BB6443" w:rsidRDefault="00BB6443" w:rsidP="0062792D">
      <w:pPr>
        <w:pStyle w:val="Style27"/>
        <w:widowControl/>
        <w:numPr>
          <w:ilvl w:val="1"/>
          <w:numId w:val="25"/>
        </w:numPr>
        <w:spacing w:before="158" w:line="240" w:lineRule="auto"/>
        <w:ind w:left="0" w:firstLine="567"/>
        <w:rPr>
          <w:rStyle w:val="FontStyle31"/>
        </w:rPr>
      </w:pPr>
      <w:r>
        <w:rPr>
          <w:rStyle w:val="FontStyle31"/>
        </w:rPr>
        <w:t>Приложение № 5 «Перечень объектов межсетевой координации».</w:t>
      </w:r>
    </w:p>
    <w:p w:rsidR="00BB6443" w:rsidRDefault="00BB6443" w:rsidP="0062792D">
      <w:pPr>
        <w:pStyle w:val="Style7"/>
        <w:widowControl/>
        <w:numPr>
          <w:ilvl w:val="1"/>
          <w:numId w:val="25"/>
        </w:numPr>
        <w:spacing w:before="149" w:line="269" w:lineRule="exact"/>
        <w:ind w:left="0" w:firstLine="567"/>
        <w:rPr>
          <w:rStyle w:val="FontStyle31"/>
        </w:rPr>
      </w:pPr>
      <w:r>
        <w:rPr>
          <w:rStyle w:val="FontStyle31"/>
        </w:rPr>
        <w:t>Приложение №6 «Регламент информационного обмена между диспетчерскими</w:t>
      </w:r>
      <w:r w:rsidR="00F7372C">
        <w:rPr>
          <w:rStyle w:val="FontStyle31"/>
        </w:rPr>
        <w:t xml:space="preserve"> службами</w:t>
      </w:r>
      <w:r>
        <w:rPr>
          <w:rStyle w:val="FontStyle31"/>
        </w:rPr>
        <w:t xml:space="preserve"> и оперативн</w:t>
      </w:r>
      <w:r w:rsidR="0062792D">
        <w:rPr>
          <w:rStyle w:val="FontStyle31"/>
        </w:rPr>
        <w:t>ым персоналом Заказчика</w:t>
      </w:r>
      <w:r w:rsidR="004A1DDE">
        <w:rPr>
          <w:rStyle w:val="FontStyle31"/>
        </w:rPr>
        <w:t xml:space="preserve"> и Исполнителя.</w:t>
      </w:r>
    </w:p>
    <w:p w:rsidR="00BB6443" w:rsidRDefault="00BB6443" w:rsidP="0062792D">
      <w:pPr>
        <w:pStyle w:val="Style5"/>
        <w:widowControl/>
        <w:spacing w:line="240" w:lineRule="exact"/>
        <w:ind w:firstLine="567"/>
        <w:jc w:val="both"/>
        <w:rPr>
          <w:sz w:val="20"/>
          <w:szCs w:val="20"/>
        </w:rPr>
      </w:pPr>
    </w:p>
    <w:p w:rsidR="007D1953" w:rsidRDefault="007D1953" w:rsidP="00A82B00">
      <w:pPr>
        <w:pStyle w:val="Style5"/>
        <w:widowControl/>
        <w:spacing w:line="240" w:lineRule="exact"/>
        <w:ind w:left="29" w:firstLine="680"/>
        <w:jc w:val="both"/>
        <w:rPr>
          <w:sz w:val="20"/>
          <w:szCs w:val="20"/>
        </w:rPr>
      </w:pPr>
    </w:p>
    <w:p w:rsidR="007D1953" w:rsidRDefault="007D1953" w:rsidP="006F1689">
      <w:pPr>
        <w:pStyle w:val="Style5"/>
        <w:widowControl/>
        <w:spacing w:line="240" w:lineRule="exact"/>
        <w:rPr>
          <w:sz w:val="20"/>
          <w:szCs w:val="20"/>
        </w:rPr>
      </w:pPr>
    </w:p>
    <w:p w:rsidR="007D1953" w:rsidRDefault="007D1953" w:rsidP="006F1689">
      <w:pPr>
        <w:pStyle w:val="Style5"/>
        <w:widowControl/>
        <w:spacing w:line="240" w:lineRule="exact"/>
        <w:rPr>
          <w:sz w:val="20"/>
          <w:szCs w:val="20"/>
        </w:rPr>
      </w:pPr>
    </w:p>
    <w:p w:rsidR="00F7372C" w:rsidRPr="00F7372C" w:rsidRDefault="007D1953" w:rsidP="00F7372C">
      <w:pPr>
        <w:pStyle w:val="Style7"/>
        <w:widowControl/>
        <w:numPr>
          <w:ilvl w:val="0"/>
          <w:numId w:val="25"/>
        </w:numPr>
        <w:ind w:left="0" w:firstLine="0"/>
        <w:jc w:val="center"/>
        <w:rPr>
          <w:rStyle w:val="FontStyle16"/>
          <w:b/>
        </w:rPr>
      </w:pPr>
      <w:r w:rsidRPr="0062792D">
        <w:rPr>
          <w:rStyle w:val="FontStyle16"/>
          <w:b/>
        </w:rPr>
        <w:t>ЮРИДИЧЕСКИЕ АДРЕСА, БАНКОВСКИЕ РЕКВИЗИТЫ И ПОДПИСИ СТОРОН.</w:t>
      </w:r>
    </w:p>
    <w:p w:rsidR="00F7372C" w:rsidRPr="004511D7" w:rsidRDefault="00F7372C" w:rsidP="00F7372C">
      <w:pPr>
        <w:pStyle w:val="Style7"/>
        <w:widowControl/>
        <w:rPr>
          <w:rStyle w:val="FontStyle16"/>
          <w:b/>
        </w:rPr>
      </w:pPr>
    </w:p>
    <w:p w:rsidR="00F7372C" w:rsidRDefault="00F7372C" w:rsidP="00F7372C">
      <w:pPr>
        <w:pStyle w:val="Style3"/>
        <w:widowControl/>
        <w:spacing w:line="250" w:lineRule="exact"/>
        <w:rPr>
          <w:rStyle w:val="FontStyle16"/>
        </w:rPr>
      </w:pPr>
    </w:p>
    <w:p w:rsidR="00F7372C" w:rsidRDefault="00F7372C" w:rsidP="00F7372C">
      <w:pPr>
        <w:pStyle w:val="Style3"/>
        <w:widowControl/>
        <w:spacing w:line="250" w:lineRule="exact"/>
        <w:rPr>
          <w:rStyle w:val="FontStyle16"/>
        </w:rPr>
        <w:sectPr w:rsidR="00F7372C" w:rsidSect="00F7372C">
          <w:type w:val="continuous"/>
          <w:pgSz w:w="11906" w:h="16838"/>
          <w:pgMar w:top="1135" w:right="850" w:bottom="1418" w:left="1701" w:header="708" w:footer="708" w:gutter="0"/>
          <w:cols w:space="708"/>
          <w:docGrid w:linePitch="360"/>
        </w:sectPr>
      </w:pPr>
    </w:p>
    <w:p w:rsidR="00F7372C" w:rsidRDefault="00F7372C" w:rsidP="00F7372C">
      <w:pPr>
        <w:pStyle w:val="Style3"/>
        <w:widowControl/>
        <w:spacing w:line="250" w:lineRule="exact"/>
        <w:jc w:val="center"/>
        <w:rPr>
          <w:sz w:val="22"/>
          <w:szCs w:val="22"/>
        </w:rPr>
      </w:pPr>
      <w:r>
        <w:rPr>
          <w:sz w:val="22"/>
          <w:szCs w:val="22"/>
        </w:rPr>
        <w:lastRenderedPageBreak/>
        <w:t>Заказчик</w:t>
      </w:r>
    </w:p>
    <w:p w:rsidR="00F7372C" w:rsidRDefault="00F7372C" w:rsidP="00F7372C">
      <w:pPr>
        <w:pStyle w:val="Style3"/>
        <w:widowControl/>
        <w:spacing w:line="250" w:lineRule="exact"/>
        <w:rPr>
          <w:sz w:val="22"/>
          <w:szCs w:val="22"/>
        </w:rPr>
      </w:pPr>
      <w:r>
        <w:rPr>
          <w:sz w:val="22"/>
          <w:szCs w:val="22"/>
        </w:rPr>
        <w:t>АО «О</w:t>
      </w:r>
      <w:r w:rsidR="00CF12C5">
        <w:rPr>
          <w:sz w:val="22"/>
          <w:szCs w:val="22"/>
        </w:rPr>
        <w:t>АЗ</w:t>
      </w:r>
      <w:r>
        <w:rPr>
          <w:sz w:val="22"/>
          <w:szCs w:val="22"/>
        </w:rPr>
        <w:t>»</w:t>
      </w:r>
    </w:p>
    <w:p w:rsidR="00F7372C" w:rsidRDefault="00F7372C" w:rsidP="00F7372C">
      <w:pPr>
        <w:pStyle w:val="Style3"/>
        <w:widowControl/>
        <w:spacing w:line="250" w:lineRule="exact"/>
        <w:rPr>
          <w:rStyle w:val="FontStyle16"/>
        </w:rPr>
      </w:pPr>
      <w:r>
        <w:rPr>
          <w:rStyle w:val="FontStyle16"/>
        </w:rPr>
        <w:t>Юридический адрес: 644007, Омская область, г. Омск, ул. Герцена, 48</w:t>
      </w:r>
    </w:p>
    <w:p w:rsidR="00F7372C" w:rsidRDefault="00F7372C" w:rsidP="00F7372C">
      <w:pPr>
        <w:pStyle w:val="Style3"/>
        <w:widowControl/>
        <w:spacing w:line="250" w:lineRule="exact"/>
        <w:rPr>
          <w:rStyle w:val="FontStyle16"/>
        </w:rPr>
      </w:pPr>
      <w:r>
        <w:rPr>
          <w:rStyle w:val="FontStyle16"/>
        </w:rPr>
        <w:t>ИНН/КПП 5503</w:t>
      </w:r>
      <w:r w:rsidR="00CF12C5">
        <w:rPr>
          <w:rStyle w:val="FontStyle16"/>
        </w:rPr>
        <w:t>1</w:t>
      </w:r>
      <w:r>
        <w:rPr>
          <w:rStyle w:val="FontStyle16"/>
        </w:rPr>
        <w:t>6</w:t>
      </w:r>
      <w:r w:rsidR="00CF12C5">
        <w:rPr>
          <w:rStyle w:val="FontStyle16"/>
        </w:rPr>
        <w:t>1109</w:t>
      </w:r>
      <w:r>
        <w:rPr>
          <w:rStyle w:val="FontStyle16"/>
        </w:rPr>
        <w:t>/550301001</w:t>
      </w:r>
    </w:p>
    <w:p w:rsidR="00F7372C" w:rsidRDefault="00F7372C" w:rsidP="00F7372C">
      <w:pPr>
        <w:pStyle w:val="Style3"/>
        <w:widowControl/>
        <w:spacing w:line="250" w:lineRule="exact"/>
        <w:rPr>
          <w:rStyle w:val="FontStyle16"/>
        </w:rPr>
      </w:pPr>
      <w:proofErr w:type="gramStart"/>
      <w:r>
        <w:rPr>
          <w:rStyle w:val="FontStyle16"/>
        </w:rPr>
        <w:t>Р</w:t>
      </w:r>
      <w:proofErr w:type="gramEnd"/>
      <w:r>
        <w:rPr>
          <w:rStyle w:val="FontStyle16"/>
        </w:rPr>
        <w:t xml:space="preserve">/с </w:t>
      </w:r>
      <w:r w:rsidR="00CF12C5" w:rsidRPr="00CF12C5">
        <w:rPr>
          <w:rStyle w:val="FontStyle16"/>
        </w:rPr>
        <w:t>40702810145000002808</w:t>
      </w:r>
    </w:p>
    <w:p w:rsidR="00F7372C" w:rsidRDefault="00F7372C" w:rsidP="00F7372C">
      <w:pPr>
        <w:pStyle w:val="Style3"/>
        <w:widowControl/>
        <w:spacing w:line="250" w:lineRule="exact"/>
        <w:rPr>
          <w:rStyle w:val="FontStyle16"/>
        </w:rPr>
      </w:pPr>
      <w:r>
        <w:rPr>
          <w:rStyle w:val="FontStyle16"/>
        </w:rPr>
        <w:t>Омское отделение № 8634</w:t>
      </w:r>
    </w:p>
    <w:p w:rsidR="00F7372C" w:rsidRDefault="00F7372C" w:rsidP="00F7372C">
      <w:pPr>
        <w:pStyle w:val="Style3"/>
        <w:widowControl/>
        <w:spacing w:line="250" w:lineRule="exact"/>
        <w:rPr>
          <w:rStyle w:val="FontStyle16"/>
        </w:rPr>
      </w:pPr>
      <w:r>
        <w:rPr>
          <w:rStyle w:val="FontStyle16"/>
        </w:rPr>
        <w:t>Сбербанка РФ г. Омск</w:t>
      </w:r>
    </w:p>
    <w:p w:rsidR="00F7372C" w:rsidRDefault="00F7372C" w:rsidP="00F7372C">
      <w:pPr>
        <w:pStyle w:val="Style3"/>
        <w:widowControl/>
        <w:spacing w:line="250" w:lineRule="exact"/>
        <w:rPr>
          <w:rStyle w:val="FontStyle16"/>
        </w:rPr>
      </w:pPr>
      <w:r>
        <w:rPr>
          <w:rStyle w:val="FontStyle16"/>
        </w:rPr>
        <w:t>БИК 045209673</w:t>
      </w:r>
    </w:p>
    <w:p w:rsidR="00F7372C" w:rsidRDefault="00F7372C" w:rsidP="00F7372C">
      <w:pPr>
        <w:pStyle w:val="Style3"/>
        <w:widowControl/>
        <w:spacing w:line="250" w:lineRule="exact"/>
        <w:rPr>
          <w:rStyle w:val="FontStyle16"/>
        </w:rPr>
      </w:pPr>
      <w:r>
        <w:rPr>
          <w:rStyle w:val="FontStyle16"/>
        </w:rPr>
        <w:t>К/с 30101810900000000673</w:t>
      </w:r>
    </w:p>
    <w:p w:rsidR="00F7372C" w:rsidRDefault="00F7372C" w:rsidP="00F7372C">
      <w:pPr>
        <w:pStyle w:val="Style3"/>
        <w:widowControl/>
        <w:spacing w:line="250" w:lineRule="exact"/>
        <w:rPr>
          <w:rStyle w:val="FontStyle16"/>
        </w:rPr>
      </w:pPr>
      <w:r>
        <w:rPr>
          <w:rStyle w:val="FontStyle16"/>
        </w:rPr>
        <w:t>Тел: 770-6</w:t>
      </w:r>
      <w:r w:rsidR="00CF12C5">
        <w:rPr>
          <w:rStyle w:val="FontStyle16"/>
        </w:rPr>
        <w:t>8</w:t>
      </w:r>
      <w:r>
        <w:rPr>
          <w:rStyle w:val="FontStyle16"/>
        </w:rPr>
        <w:t xml:space="preserve">0, </w:t>
      </w:r>
      <w:r w:rsidR="00CF12C5">
        <w:rPr>
          <w:rStyle w:val="FontStyle16"/>
        </w:rPr>
        <w:t>25-05-88</w:t>
      </w:r>
    </w:p>
    <w:p w:rsidR="00F7372C" w:rsidRDefault="00F7372C" w:rsidP="00F7372C">
      <w:pPr>
        <w:pStyle w:val="Style3"/>
        <w:widowControl/>
        <w:spacing w:line="250" w:lineRule="exact"/>
        <w:ind w:left="2124"/>
        <w:rPr>
          <w:rStyle w:val="FontStyle16"/>
        </w:rPr>
      </w:pPr>
      <w:r>
        <w:rPr>
          <w:sz w:val="22"/>
          <w:szCs w:val="22"/>
        </w:rPr>
        <w:t xml:space="preserve">     </w:t>
      </w:r>
      <w:r w:rsidRPr="00F17106">
        <w:rPr>
          <w:sz w:val="22"/>
          <w:szCs w:val="22"/>
        </w:rPr>
        <w:t>________________</w:t>
      </w:r>
    </w:p>
    <w:p w:rsidR="00F7372C" w:rsidRPr="00D80107" w:rsidRDefault="00F7372C" w:rsidP="00F7372C">
      <w:pPr>
        <w:pStyle w:val="Style3"/>
        <w:widowControl/>
        <w:spacing w:line="250" w:lineRule="exact"/>
        <w:ind w:left="2124"/>
        <w:jc w:val="center"/>
        <w:rPr>
          <w:rStyle w:val="FontStyle16"/>
          <w:sz w:val="18"/>
          <w:szCs w:val="18"/>
        </w:rPr>
      </w:pPr>
      <w:r>
        <w:rPr>
          <w:rStyle w:val="FontStyle16"/>
          <w:sz w:val="18"/>
          <w:szCs w:val="18"/>
        </w:rPr>
        <w:t xml:space="preserve">    (п</w:t>
      </w:r>
      <w:r w:rsidRPr="00D80107">
        <w:rPr>
          <w:rStyle w:val="FontStyle16"/>
          <w:sz w:val="18"/>
          <w:szCs w:val="18"/>
        </w:rPr>
        <w:t>одпись</w:t>
      </w:r>
      <w:r>
        <w:rPr>
          <w:rStyle w:val="FontStyle16"/>
          <w:sz w:val="18"/>
          <w:szCs w:val="18"/>
        </w:rPr>
        <w:t>)</w:t>
      </w:r>
    </w:p>
    <w:p w:rsidR="00F7372C" w:rsidRDefault="00F7372C" w:rsidP="00F7372C">
      <w:pPr>
        <w:pStyle w:val="Style3"/>
        <w:widowControl/>
        <w:spacing w:line="250" w:lineRule="exact"/>
        <w:rPr>
          <w:rStyle w:val="FontStyle16"/>
        </w:rPr>
      </w:pPr>
    </w:p>
    <w:p w:rsidR="00F7372C" w:rsidRDefault="00F7372C" w:rsidP="00F7372C">
      <w:pPr>
        <w:pStyle w:val="Style3"/>
        <w:widowControl/>
        <w:spacing w:line="250" w:lineRule="exact"/>
        <w:jc w:val="center"/>
        <w:rPr>
          <w:sz w:val="22"/>
          <w:szCs w:val="22"/>
        </w:rPr>
      </w:pPr>
      <w:r>
        <w:rPr>
          <w:rStyle w:val="FontStyle16"/>
        </w:rPr>
        <w:t>МП</w:t>
      </w:r>
    </w:p>
    <w:p w:rsidR="000E40A7" w:rsidRDefault="000E40A7" w:rsidP="00F7372C">
      <w:pPr>
        <w:pStyle w:val="Style3"/>
        <w:widowControl/>
        <w:spacing w:line="250" w:lineRule="exact"/>
        <w:rPr>
          <w:sz w:val="22"/>
          <w:szCs w:val="22"/>
        </w:rPr>
      </w:pPr>
    </w:p>
    <w:p w:rsidR="000E40A7" w:rsidRDefault="000E40A7" w:rsidP="000E40A7">
      <w:pPr>
        <w:pStyle w:val="Style3"/>
        <w:widowControl/>
        <w:spacing w:line="250" w:lineRule="exact"/>
        <w:jc w:val="center"/>
        <w:rPr>
          <w:sz w:val="22"/>
          <w:szCs w:val="22"/>
        </w:rPr>
      </w:pPr>
      <w:r>
        <w:rPr>
          <w:sz w:val="22"/>
          <w:szCs w:val="22"/>
        </w:rPr>
        <w:lastRenderedPageBreak/>
        <w:t>Исполнитель</w:t>
      </w:r>
    </w:p>
    <w:p w:rsidR="000E40A7" w:rsidRDefault="00F7372C" w:rsidP="00F7372C">
      <w:pPr>
        <w:pStyle w:val="Style3"/>
        <w:widowControl/>
        <w:spacing w:line="250" w:lineRule="exact"/>
        <w:rPr>
          <w:rStyle w:val="FontStyle16"/>
        </w:rPr>
      </w:pPr>
      <w:r w:rsidRPr="00F17106">
        <w:rPr>
          <w:sz w:val="22"/>
          <w:szCs w:val="22"/>
        </w:rPr>
        <w:t>_____________________________________</w:t>
      </w:r>
    </w:p>
    <w:p w:rsidR="00F7372C" w:rsidRPr="00D80107" w:rsidRDefault="00F7372C" w:rsidP="00F7372C">
      <w:pPr>
        <w:pStyle w:val="Style3"/>
        <w:widowControl/>
        <w:spacing w:line="250" w:lineRule="exact"/>
        <w:jc w:val="center"/>
        <w:rPr>
          <w:rStyle w:val="FontStyle16"/>
          <w:sz w:val="16"/>
          <w:szCs w:val="16"/>
        </w:rPr>
      </w:pPr>
      <w:r>
        <w:rPr>
          <w:rStyle w:val="FontStyle16"/>
          <w:sz w:val="16"/>
          <w:szCs w:val="16"/>
        </w:rPr>
        <w:t>(наименование организации)</w:t>
      </w:r>
    </w:p>
    <w:p w:rsidR="00F7372C" w:rsidRDefault="00F7372C" w:rsidP="00F7372C">
      <w:pPr>
        <w:pStyle w:val="Style3"/>
        <w:widowControl/>
        <w:spacing w:line="250" w:lineRule="exact"/>
        <w:rPr>
          <w:rStyle w:val="FontStyle16"/>
        </w:rPr>
      </w:pPr>
      <w:r>
        <w:rPr>
          <w:rStyle w:val="FontStyle16"/>
        </w:rPr>
        <w:t>Юридический адрес</w:t>
      </w:r>
      <w:r w:rsidRPr="00F17106">
        <w:rPr>
          <w:sz w:val="22"/>
          <w:szCs w:val="22"/>
        </w:rPr>
        <w:t>____________________</w:t>
      </w:r>
    </w:p>
    <w:p w:rsidR="00F7372C" w:rsidRDefault="00F7372C" w:rsidP="00F7372C">
      <w:pPr>
        <w:pStyle w:val="Style3"/>
        <w:widowControl/>
        <w:spacing w:line="250" w:lineRule="exact"/>
        <w:rPr>
          <w:rStyle w:val="FontStyle16"/>
        </w:rPr>
      </w:pPr>
      <w:r>
        <w:rPr>
          <w:rStyle w:val="FontStyle16"/>
        </w:rPr>
        <w:t>Фактический адрес</w:t>
      </w:r>
      <w:r w:rsidRPr="00F17106">
        <w:rPr>
          <w:sz w:val="22"/>
          <w:szCs w:val="22"/>
        </w:rPr>
        <w:t>_____________________</w:t>
      </w:r>
    </w:p>
    <w:p w:rsidR="00F7372C" w:rsidRDefault="00F7372C" w:rsidP="00F7372C">
      <w:pPr>
        <w:pStyle w:val="Style3"/>
        <w:widowControl/>
        <w:spacing w:line="250" w:lineRule="exact"/>
        <w:rPr>
          <w:rStyle w:val="FontStyle16"/>
        </w:rPr>
      </w:pPr>
      <w:r>
        <w:rPr>
          <w:rStyle w:val="FontStyle16"/>
        </w:rPr>
        <w:t xml:space="preserve">ИНН/КПП </w:t>
      </w:r>
      <w:r w:rsidRPr="00F17106">
        <w:rPr>
          <w:sz w:val="22"/>
          <w:szCs w:val="22"/>
        </w:rPr>
        <w:t>____________________________</w:t>
      </w:r>
    </w:p>
    <w:p w:rsidR="00F7372C" w:rsidRDefault="00F7372C" w:rsidP="00F7372C">
      <w:pPr>
        <w:pStyle w:val="Style3"/>
        <w:widowControl/>
        <w:spacing w:line="250" w:lineRule="exact"/>
        <w:rPr>
          <w:rStyle w:val="FontStyle16"/>
        </w:rPr>
      </w:pPr>
      <w:proofErr w:type="gramStart"/>
      <w:r>
        <w:rPr>
          <w:rStyle w:val="FontStyle16"/>
        </w:rPr>
        <w:t>Р</w:t>
      </w:r>
      <w:proofErr w:type="gramEnd"/>
      <w:r>
        <w:rPr>
          <w:rStyle w:val="FontStyle16"/>
        </w:rPr>
        <w:t xml:space="preserve">/с  </w:t>
      </w:r>
      <w:r w:rsidRPr="00F17106">
        <w:rPr>
          <w:sz w:val="22"/>
          <w:szCs w:val="22"/>
        </w:rPr>
        <w:t>__________________________________</w:t>
      </w:r>
    </w:p>
    <w:p w:rsidR="00F7372C" w:rsidRDefault="00F7372C" w:rsidP="00F7372C">
      <w:pPr>
        <w:pStyle w:val="Style3"/>
        <w:widowControl/>
        <w:spacing w:line="250" w:lineRule="exact"/>
        <w:rPr>
          <w:rStyle w:val="FontStyle16"/>
        </w:rPr>
      </w:pPr>
      <w:r>
        <w:rPr>
          <w:rStyle w:val="FontStyle16"/>
        </w:rPr>
        <w:t xml:space="preserve">БИК </w:t>
      </w:r>
      <w:r w:rsidRPr="00F17106">
        <w:rPr>
          <w:sz w:val="22"/>
          <w:szCs w:val="22"/>
        </w:rPr>
        <w:t>_________________________________</w:t>
      </w:r>
    </w:p>
    <w:p w:rsidR="00F7372C" w:rsidRDefault="00F7372C" w:rsidP="00F7372C">
      <w:pPr>
        <w:pStyle w:val="Style3"/>
        <w:widowControl/>
        <w:spacing w:line="250" w:lineRule="exact"/>
        <w:rPr>
          <w:rStyle w:val="FontStyle16"/>
        </w:rPr>
      </w:pPr>
      <w:r>
        <w:rPr>
          <w:rStyle w:val="FontStyle16"/>
        </w:rPr>
        <w:t xml:space="preserve">К/с  </w:t>
      </w:r>
      <w:r w:rsidRPr="00F17106">
        <w:rPr>
          <w:sz w:val="22"/>
          <w:szCs w:val="22"/>
        </w:rPr>
        <w:t>__________________________________</w:t>
      </w:r>
    </w:p>
    <w:p w:rsidR="000E40A7" w:rsidRDefault="00F7372C" w:rsidP="000E40A7">
      <w:pPr>
        <w:pStyle w:val="Style3"/>
        <w:widowControl/>
        <w:spacing w:line="250" w:lineRule="exact"/>
        <w:ind w:left="2124"/>
        <w:rPr>
          <w:sz w:val="22"/>
          <w:szCs w:val="22"/>
        </w:rPr>
      </w:pPr>
      <w:r>
        <w:rPr>
          <w:sz w:val="22"/>
          <w:szCs w:val="22"/>
        </w:rPr>
        <w:t xml:space="preserve">  </w:t>
      </w:r>
    </w:p>
    <w:p w:rsidR="000E40A7" w:rsidRDefault="000E40A7" w:rsidP="000E40A7">
      <w:pPr>
        <w:pStyle w:val="Style3"/>
        <w:widowControl/>
        <w:spacing w:line="250" w:lineRule="exact"/>
        <w:ind w:left="2124"/>
        <w:rPr>
          <w:sz w:val="22"/>
          <w:szCs w:val="22"/>
        </w:rPr>
      </w:pPr>
    </w:p>
    <w:p w:rsidR="00F7372C" w:rsidRDefault="00F7372C" w:rsidP="000E40A7">
      <w:pPr>
        <w:pStyle w:val="Style3"/>
        <w:widowControl/>
        <w:spacing w:line="250" w:lineRule="exact"/>
        <w:ind w:left="2124"/>
        <w:rPr>
          <w:rStyle w:val="FontStyle16"/>
        </w:rPr>
      </w:pPr>
      <w:r>
        <w:rPr>
          <w:sz w:val="22"/>
          <w:szCs w:val="22"/>
        </w:rPr>
        <w:t xml:space="preserve">   </w:t>
      </w:r>
      <w:r w:rsidRPr="00F17106">
        <w:rPr>
          <w:sz w:val="22"/>
          <w:szCs w:val="22"/>
        </w:rPr>
        <w:t>________________</w:t>
      </w:r>
    </w:p>
    <w:p w:rsidR="00F7372C" w:rsidRPr="00D80107" w:rsidRDefault="00F7372C" w:rsidP="00F7372C">
      <w:pPr>
        <w:pStyle w:val="Style3"/>
        <w:widowControl/>
        <w:spacing w:line="250" w:lineRule="exact"/>
        <w:ind w:left="2124"/>
        <w:jc w:val="center"/>
        <w:rPr>
          <w:rStyle w:val="FontStyle16"/>
          <w:sz w:val="18"/>
          <w:szCs w:val="18"/>
        </w:rPr>
      </w:pPr>
      <w:r>
        <w:rPr>
          <w:rStyle w:val="FontStyle16"/>
          <w:sz w:val="18"/>
          <w:szCs w:val="18"/>
        </w:rPr>
        <w:t xml:space="preserve">    (п</w:t>
      </w:r>
      <w:r w:rsidRPr="00D80107">
        <w:rPr>
          <w:rStyle w:val="FontStyle16"/>
          <w:sz w:val="18"/>
          <w:szCs w:val="18"/>
        </w:rPr>
        <w:t>одпись</w:t>
      </w:r>
      <w:r>
        <w:rPr>
          <w:rStyle w:val="FontStyle16"/>
          <w:sz w:val="18"/>
          <w:szCs w:val="18"/>
        </w:rPr>
        <w:t>)</w:t>
      </w:r>
    </w:p>
    <w:p w:rsidR="00F7372C" w:rsidRDefault="00F7372C" w:rsidP="00F7372C">
      <w:pPr>
        <w:pStyle w:val="Style3"/>
        <w:widowControl/>
        <w:spacing w:line="250" w:lineRule="exact"/>
        <w:jc w:val="center"/>
        <w:rPr>
          <w:rStyle w:val="FontStyle16"/>
        </w:rPr>
      </w:pPr>
    </w:p>
    <w:p w:rsidR="00F7372C" w:rsidRPr="000E40A7" w:rsidRDefault="00F7372C" w:rsidP="000E40A7">
      <w:pPr>
        <w:pStyle w:val="Style3"/>
        <w:widowControl/>
        <w:spacing w:line="250" w:lineRule="exact"/>
        <w:ind w:left="708" w:firstLine="708"/>
        <w:rPr>
          <w:rStyle w:val="FontStyle16"/>
        </w:rPr>
        <w:sectPr w:rsidR="00F7372C" w:rsidRPr="000E40A7" w:rsidSect="004A1DDE">
          <w:type w:val="continuous"/>
          <w:pgSz w:w="11906" w:h="16838"/>
          <w:pgMar w:top="1135" w:right="850" w:bottom="1418" w:left="1701" w:header="708" w:footer="708" w:gutter="0"/>
          <w:cols w:num="2" w:space="708"/>
          <w:docGrid w:linePitch="360"/>
        </w:sectPr>
      </w:pPr>
      <w:r>
        <w:rPr>
          <w:rStyle w:val="FontStyle16"/>
        </w:rPr>
        <w:t>МП</w:t>
      </w:r>
    </w:p>
    <w:p w:rsidR="00F7372C" w:rsidRDefault="00F7372C" w:rsidP="00F7372C">
      <w:pPr>
        <w:pStyle w:val="Style5"/>
        <w:widowControl/>
        <w:spacing w:before="24"/>
        <w:rPr>
          <w:b/>
          <w:bCs/>
          <w:sz w:val="22"/>
          <w:szCs w:val="22"/>
        </w:rPr>
      </w:pPr>
    </w:p>
    <w:p w:rsidR="000908D6" w:rsidRDefault="000908D6" w:rsidP="00F7372C">
      <w:pPr>
        <w:pStyle w:val="Style5"/>
        <w:widowControl/>
        <w:spacing w:before="24"/>
        <w:rPr>
          <w:b/>
          <w:bCs/>
          <w:sz w:val="22"/>
          <w:szCs w:val="22"/>
        </w:rPr>
      </w:pPr>
    </w:p>
    <w:p w:rsidR="000908D6" w:rsidRDefault="000908D6" w:rsidP="00F7372C">
      <w:pPr>
        <w:pStyle w:val="Style5"/>
        <w:widowControl/>
        <w:spacing w:before="24"/>
        <w:rPr>
          <w:b/>
          <w:bCs/>
          <w:sz w:val="22"/>
          <w:szCs w:val="22"/>
        </w:rPr>
        <w:sectPr w:rsidR="000908D6" w:rsidSect="007D1953">
          <w:type w:val="continuous"/>
          <w:pgSz w:w="11906" w:h="16838"/>
          <w:pgMar w:top="1134" w:right="991" w:bottom="1134" w:left="1560" w:header="708" w:footer="708" w:gutter="0"/>
          <w:cols w:space="708"/>
          <w:docGrid w:linePitch="360"/>
        </w:sectPr>
      </w:pPr>
    </w:p>
    <w:p w:rsidR="000908D6" w:rsidRDefault="000908D6" w:rsidP="000908D6">
      <w:pPr>
        <w:pStyle w:val="Style3"/>
        <w:widowControl/>
        <w:spacing w:line="250" w:lineRule="exact"/>
        <w:jc w:val="right"/>
        <w:rPr>
          <w:sz w:val="22"/>
          <w:szCs w:val="22"/>
        </w:rPr>
      </w:pPr>
      <w:r>
        <w:rPr>
          <w:sz w:val="22"/>
          <w:szCs w:val="22"/>
        </w:rPr>
        <w:lastRenderedPageBreak/>
        <w:t>Приложение № 1</w:t>
      </w:r>
    </w:p>
    <w:p w:rsidR="000908D6" w:rsidRDefault="000908D6" w:rsidP="000908D6">
      <w:pPr>
        <w:pStyle w:val="Style3"/>
        <w:widowControl/>
        <w:spacing w:line="250" w:lineRule="exact"/>
        <w:jc w:val="right"/>
        <w:rPr>
          <w:sz w:val="22"/>
          <w:szCs w:val="22"/>
        </w:rPr>
      </w:pPr>
      <w:r>
        <w:rPr>
          <w:sz w:val="22"/>
          <w:szCs w:val="22"/>
        </w:rPr>
        <w:t xml:space="preserve">к договору № </w:t>
      </w:r>
      <w:r w:rsidRPr="00F17106">
        <w:rPr>
          <w:sz w:val="22"/>
          <w:szCs w:val="22"/>
        </w:rPr>
        <w:t>_____________</w:t>
      </w:r>
    </w:p>
    <w:p w:rsidR="000908D6" w:rsidRDefault="000908D6" w:rsidP="000908D6">
      <w:pPr>
        <w:pStyle w:val="Style3"/>
        <w:widowControl/>
        <w:spacing w:line="250" w:lineRule="exact"/>
        <w:jc w:val="right"/>
        <w:rPr>
          <w:sz w:val="22"/>
          <w:szCs w:val="22"/>
        </w:rPr>
      </w:pPr>
      <w:r>
        <w:rPr>
          <w:sz w:val="22"/>
          <w:szCs w:val="22"/>
        </w:rPr>
        <w:t>от «</w:t>
      </w:r>
      <w:r w:rsidRPr="00F17106">
        <w:rPr>
          <w:sz w:val="22"/>
          <w:szCs w:val="22"/>
        </w:rPr>
        <w:t>___</w:t>
      </w:r>
      <w:r>
        <w:rPr>
          <w:sz w:val="22"/>
          <w:szCs w:val="22"/>
        </w:rPr>
        <w:t>»</w:t>
      </w:r>
      <w:r w:rsidRPr="00F17106">
        <w:rPr>
          <w:sz w:val="22"/>
          <w:szCs w:val="22"/>
        </w:rPr>
        <w:t>______________</w:t>
      </w:r>
      <w:r>
        <w:rPr>
          <w:sz w:val="22"/>
          <w:szCs w:val="22"/>
        </w:rPr>
        <w:t>20</w:t>
      </w:r>
      <w:r w:rsidRPr="00F17106">
        <w:rPr>
          <w:sz w:val="22"/>
          <w:szCs w:val="22"/>
        </w:rPr>
        <w:t>___</w:t>
      </w:r>
      <w:r>
        <w:rPr>
          <w:sz w:val="22"/>
          <w:szCs w:val="22"/>
        </w:rPr>
        <w:t>г.</w:t>
      </w:r>
    </w:p>
    <w:p w:rsidR="000908D6" w:rsidRDefault="000908D6" w:rsidP="00F7372C">
      <w:pPr>
        <w:pStyle w:val="Style5"/>
        <w:widowControl/>
        <w:spacing w:before="24"/>
        <w:rPr>
          <w:b/>
          <w:bCs/>
          <w:sz w:val="22"/>
          <w:szCs w:val="22"/>
        </w:rPr>
      </w:pPr>
    </w:p>
    <w:p w:rsidR="000908D6" w:rsidRDefault="000908D6" w:rsidP="00F7372C">
      <w:pPr>
        <w:pStyle w:val="Style5"/>
        <w:widowControl/>
        <w:spacing w:before="24"/>
        <w:rPr>
          <w:b/>
          <w:bCs/>
          <w:sz w:val="22"/>
          <w:szCs w:val="22"/>
        </w:rPr>
      </w:pPr>
    </w:p>
    <w:p w:rsidR="000908D6" w:rsidRDefault="000908D6" w:rsidP="000908D6">
      <w:pPr>
        <w:pStyle w:val="Style5"/>
        <w:widowControl/>
        <w:spacing w:before="24"/>
        <w:jc w:val="center"/>
        <w:rPr>
          <w:bCs/>
          <w:sz w:val="22"/>
          <w:szCs w:val="22"/>
        </w:rPr>
      </w:pPr>
      <w:r>
        <w:rPr>
          <w:b/>
          <w:bCs/>
          <w:sz w:val="22"/>
          <w:szCs w:val="22"/>
        </w:rPr>
        <w:t>Перечень точек приема электроэнергии Заказчика</w:t>
      </w:r>
    </w:p>
    <w:p w:rsidR="000908D6" w:rsidRDefault="000908D6" w:rsidP="000908D6">
      <w:pPr>
        <w:pStyle w:val="Style5"/>
        <w:widowControl/>
        <w:spacing w:before="24"/>
        <w:jc w:val="center"/>
        <w:rPr>
          <w:bCs/>
          <w:sz w:val="22"/>
          <w:szCs w:val="22"/>
        </w:rPr>
      </w:pPr>
    </w:p>
    <w:tbl>
      <w:tblPr>
        <w:tblStyle w:val="a5"/>
        <w:tblW w:w="0" w:type="auto"/>
        <w:tblLayout w:type="fixed"/>
        <w:tblLook w:val="04A0" w:firstRow="1" w:lastRow="0" w:firstColumn="1" w:lastColumn="0" w:noHBand="0" w:noVBand="1"/>
      </w:tblPr>
      <w:tblGrid>
        <w:gridCol w:w="657"/>
        <w:gridCol w:w="497"/>
        <w:gridCol w:w="497"/>
        <w:gridCol w:w="497"/>
        <w:gridCol w:w="499"/>
        <w:gridCol w:w="498"/>
        <w:gridCol w:w="499"/>
        <w:gridCol w:w="499"/>
        <w:gridCol w:w="497"/>
        <w:gridCol w:w="496"/>
        <w:gridCol w:w="496"/>
        <w:gridCol w:w="496"/>
        <w:gridCol w:w="496"/>
        <w:gridCol w:w="496"/>
        <w:gridCol w:w="496"/>
        <w:gridCol w:w="496"/>
        <w:gridCol w:w="496"/>
        <w:gridCol w:w="496"/>
        <w:gridCol w:w="496"/>
        <w:gridCol w:w="496"/>
        <w:gridCol w:w="496"/>
        <w:gridCol w:w="460"/>
        <w:gridCol w:w="466"/>
        <w:gridCol w:w="384"/>
        <w:gridCol w:w="426"/>
        <w:gridCol w:w="425"/>
        <w:gridCol w:w="425"/>
        <w:gridCol w:w="709"/>
        <w:gridCol w:w="673"/>
      </w:tblGrid>
      <w:tr w:rsidR="00EB0F37" w:rsidTr="008D6CD2">
        <w:tc>
          <w:tcPr>
            <w:tcW w:w="657" w:type="dxa"/>
            <w:vMerge w:val="restart"/>
            <w:textDirection w:val="btLr"/>
          </w:tcPr>
          <w:p w:rsidR="00EB0F37" w:rsidRPr="000908D6" w:rsidRDefault="00EB0F37" w:rsidP="00EB0F37">
            <w:pPr>
              <w:pStyle w:val="Style5"/>
              <w:widowControl/>
              <w:spacing w:before="24"/>
              <w:ind w:left="113" w:right="113"/>
              <w:rPr>
                <w:bCs/>
                <w:sz w:val="16"/>
                <w:szCs w:val="16"/>
              </w:rPr>
            </w:pPr>
            <w:r w:rsidRPr="000908D6">
              <w:rPr>
                <w:bCs/>
                <w:sz w:val="16"/>
                <w:szCs w:val="16"/>
              </w:rPr>
              <w:t>№</w:t>
            </w:r>
            <w:r>
              <w:rPr>
                <w:bCs/>
                <w:sz w:val="16"/>
                <w:szCs w:val="16"/>
              </w:rPr>
              <w:t xml:space="preserve"> </w:t>
            </w:r>
            <w:proofErr w:type="spellStart"/>
            <w:r>
              <w:rPr>
                <w:bCs/>
                <w:sz w:val="16"/>
                <w:szCs w:val="16"/>
              </w:rPr>
              <w:t>пп</w:t>
            </w:r>
            <w:proofErr w:type="spellEnd"/>
          </w:p>
        </w:tc>
        <w:tc>
          <w:tcPr>
            <w:tcW w:w="994" w:type="dxa"/>
            <w:gridSpan w:val="2"/>
          </w:tcPr>
          <w:p w:rsidR="00EB0F37" w:rsidRPr="000908D6" w:rsidRDefault="00EB0F37" w:rsidP="000908D6">
            <w:pPr>
              <w:pStyle w:val="Style5"/>
              <w:widowControl/>
              <w:spacing w:before="24"/>
              <w:jc w:val="center"/>
              <w:rPr>
                <w:bCs/>
                <w:sz w:val="16"/>
                <w:szCs w:val="16"/>
              </w:rPr>
            </w:pPr>
            <w:r w:rsidRPr="000908D6">
              <w:rPr>
                <w:bCs/>
                <w:sz w:val="16"/>
                <w:szCs w:val="16"/>
              </w:rPr>
              <w:t>Точки</w:t>
            </w:r>
          </w:p>
        </w:tc>
        <w:tc>
          <w:tcPr>
            <w:tcW w:w="497" w:type="dxa"/>
            <w:vMerge w:val="restart"/>
            <w:textDirection w:val="btLr"/>
          </w:tcPr>
          <w:p w:rsidR="00EB0F37" w:rsidRPr="000908D6" w:rsidRDefault="00EB0F37" w:rsidP="000908D6">
            <w:pPr>
              <w:pStyle w:val="Style5"/>
              <w:widowControl/>
              <w:spacing w:before="24"/>
              <w:ind w:left="113" w:right="113"/>
              <w:rPr>
                <w:bCs/>
                <w:sz w:val="16"/>
                <w:szCs w:val="16"/>
              </w:rPr>
            </w:pPr>
            <w:r>
              <w:rPr>
                <w:bCs/>
                <w:sz w:val="16"/>
                <w:szCs w:val="16"/>
              </w:rPr>
              <w:t>Место установки учета</w:t>
            </w:r>
          </w:p>
        </w:tc>
        <w:tc>
          <w:tcPr>
            <w:tcW w:w="499" w:type="dxa"/>
            <w:vMerge w:val="restart"/>
            <w:textDirection w:val="btLr"/>
          </w:tcPr>
          <w:p w:rsidR="00EB0F37" w:rsidRPr="000908D6" w:rsidRDefault="00EB0F37" w:rsidP="00EB0F37">
            <w:pPr>
              <w:pStyle w:val="Style5"/>
              <w:widowControl/>
              <w:spacing w:before="24"/>
              <w:ind w:left="113" w:right="113"/>
              <w:rPr>
                <w:bCs/>
                <w:sz w:val="16"/>
                <w:szCs w:val="16"/>
              </w:rPr>
            </w:pPr>
            <w:r>
              <w:rPr>
                <w:bCs/>
                <w:sz w:val="16"/>
                <w:szCs w:val="16"/>
              </w:rPr>
              <w:t>Вид учета</w:t>
            </w:r>
          </w:p>
        </w:tc>
        <w:tc>
          <w:tcPr>
            <w:tcW w:w="498" w:type="dxa"/>
            <w:vMerge w:val="restart"/>
            <w:textDirection w:val="btLr"/>
          </w:tcPr>
          <w:p w:rsidR="00EB0F37" w:rsidRPr="000908D6" w:rsidRDefault="00EB0F37" w:rsidP="00EB0F37">
            <w:pPr>
              <w:pStyle w:val="Style5"/>
              <w:widowControl/>
              <w:spacing w:before="24"/>
              <w:ind w:left="113" w:right="113"/>
              <w:rPr>
                <w:bCs/>
                <w:sz w:val="16"/>
                <w:szCs w:val="16"/>
              </w:rPr>
            </w:pPr>
            <w:r>
              <w:rPr>
                <w:bCs/>
                <w:sz w:val="16"/>
                <w:szCs w:val="16"/>
              </w:rPr>
              <w:t xml:space="preserve">Класс напряжения фактический, </w:t>
            </w:r>
            <w:proofErr w:type="spellStart"/>
            <w:r>
              <w:rPr>
                <w:bCs/>
                <w:sz w:val="16"/>
                <w:szCs w:val="16"/>
              </w:rPr>
              <w:t>кВ</w:t>
            </w:r>
            <w:proofErr w:type="spellEnd"/>
          </w:p>
        </w:tc>
        <w:tc>
          <w:tcPr>
            <w:tcW w:w="499" w:type="dxa"/>
            <w:vMerge w:val="restart"/>
            <w:textDirection w:val="btLr"/>
          </w:tcPr>
          <w:p w:rsidR="00EB0F37" w:rsidRPr="000908D6" w:rsidRDefault="00EB0F37" w:rsidP="00EB0F37">
            <w:pPr>
              <w:pStyle w:val="Style5"/>
              <w:widowControl/>
              <w:spacing w:before="24"/>
              <w:ind w:left="113" w:right="113"/>
              <w:rPr>
                <w:bCs/>
                <w:sz w:val="16"/>
                <w:szCs w:val="16"/>
              </w:rPr>
            </w:pPr>
            <w:r>
              <w:rPr>
                <w:bCs/>
                <w:sz w:val="16"/>
                <w:szCs w:val="16"/>
              </w:rPr>
              <w:t xml:space="preserve">Класс напряжения по тарифу, </w:t>
            </w:r>
            <w:proofErr w:type="spellStart"/>
            <w:r>
              <w:rPr>
                <w:bCs/>
                <w:sz w:val="16"/>
                <w:szCs w:val="16"/>
              </w:rPr>
              <w:t>кВ</w:t>
            </w:r>
            <w:proofErr w:type="spellEnd"/>
          </w:p>
        </w:tc>
        <w:tc>
          <w:tcPr>
            <w:tcW w:w="5460" w:type="dxa"/>
            <w:gridSpan w:val="11"/>
          </w:tcPr>
          <w:p w:rsidR="00EB0F37" w:rsidRPr="000908D6" w:rsidRDefault="00EB0F37" w:rsidP="000908D6">
            <w:pPr>
              <w:pStyle w:val="Style5"/>
              <w:widowControl/>
              <w:spacing w:before="24"/>
              <w:jc w:val="center"/>
              <w:rPr>
                <w:bCs/>
                <w:sz w:val="16"/>
                <w:szCs w:val="16"/>
              </w:rPr>
            </w:pPr>
            <w:r>
              <w:rPr>
                <w:bCs/>
                <w:sz w:val="16"/>
                <w:szCs w:val="16"/>
              </w:rPr>
              <w:t>Технические характеристики учета</w:t>
            </w:r>
          </w:p>
        </w:tc>
        <w:tc>
          <w:tcPr>
            <w:tcW w:w="496" w:type="dxa"/>
            <w:vMerge w:val="restart"/>
            <w:textDirection w:val="btLr"/>
          </w:tcPr>
          <w:p w:rsidR="00EB0F37" w:rsidRPr="000908D6" w:rsidRDefault="00EB0F37" w:rsidP="00EB0F37">
            <w:pPr>
              <w:pStyle w:val="Style5"/>
              <w:widowControl/>
              <w:spacing w:before="24"/>
              <w:ind w:left="113" w:right="113"/>
              <w:rPr>
                <w:bCs/>
                <w:sz w:val="16"/>
                <w:szCs w:val="16"/>
              </w:rPr>
            </w:pPr>
            <w:r>
              <w:rPr>
                <w:bCs/>
                <w:sz w:val="16"/>
                <w:szCs w:val="16"/>
              </w:rPr>
              <w:t>Балансовая принадлежность учета</w:t>
            </w:r>
          </w:p>
        </w:tc>
        <w:tc>
          <w:tcPr>
            <w:tcW w:w="1452" w:type="dxa"/>
            <w:gridSpan w:val="3"/>
            <w:vMerge w:val="restart"/>
          </w:tcPr>
          <w:p w:rsidR="00EB0F37" w:rsidRPr="000908D6" w:rsidRDefault="00EB0F37" w:rsidP="000908D6">
            <w:pPr>
              <w:pStyle w:val="Style5"/>
              <w:widowControl/>
              <w:spacing w:before="24"/>
              <w:jc w:val="center"/>
              <w:rPr>
                <w:bCs/>
                <w:sz w:val="16"/>
                <w:szCs w:val="16"/>
              </w:rPr>
            </w:pPr>
            <w:r>
              <w:rPr>
                <w:bCs/>
                <w:sz w:val="16"/>
                <w:szCs w:val="16"/>
              </w:rPr>
              <w:t>Линия от ГПБ до учета</w:t>
            </w:r>
          </w:p>
        </w:tc>
        <w:tc>
          <w:tcPr>
            <w:tcW w:w="850" w:type="dxa"/>
            <w:gridSpan w:val="2"/>
            <w:vMerge w:val="restart"/>
          </w:tcPr>
          <w:p w:rsidR="00EB0F37" w:rsidRPr="000908D6" w:rsidRDefault="00EB0F37" w:rsidP="000908D6">
            <w:pPr>
              <w:pStyle w:val="Style5"/>
              <w:widowControl/>
              <w:spacing w:before="24"/>
              <w:jc w:val="center"/>
              <w:rPr>
                <w:bCs/>
                <w:sz w:val="16"/>
                <w:szCs w:val="16"/>
              </w:rPr>
            </w:pPr>
            <w:r>
              <w:rPr>
                <w:bCs/>
                <w:sz w:val="16"/>
                <w:szCs w:val="16"/>
              </w:rPr>
              <w:t xml:space="preserve">Потери </w:t>
            </w:r>
            <w:proofErr w:type="spellStart"/>
            <w:r>
              <w:rPr>
                <w:bCs/>
                <w:sz w:val="16"/>
                <w:szCs w:val="16"/>
              </w:rPr>
              <w:t>эл.энергии</w:t>
            </w:r>
            <w:proofErr w:type="spellEnd"/>
            <w:r w:rsidR="008D6CD2">
              <w:rPr>
                <w:bCs/>
                <w:sz w:val="16"/>
                <w:szCs w:val="16"/>
              </w:rPr>
              <w:t xml:space="preserve"> в сети</w:t>
            </w:r>
          </w:p>
        </w:tc>
        <w:tc>
          <w:tcPr>
            <w:tcW w:w="426" w:type="dxa"/>
            <w:vMerge w:val="restart"/>
            <w:textDirection w:val="btLr"/>
          </w:tcPr>
          <w:p w:rsidR="00EB0F37" w:rsidRPr="000908D6" w:rsidRDefault="00EB0F37" w:rsidP="00EB0F37">
            <w:pPr>
              <w:pStyle w:val="Style5"/>
              <w:widowControl/>
              <w:spacing w:before="24"/>
              <w:ind w:left="113" w:right="113"/>
              <w:rPr>
                <w:bCs/>
                <w:sz w:val="16"/>
                <w:szCs w:val="16"/>
              </w:rPr>
            </w:pPr>
            <w:r>
              <w:rPr>
                <w:bCs/>
                <w:sz w:val="16"/>
                <w:szCs w:val="16"/>
              </w:rPr>
              <w:t>№ договора энергоснабжения Заказчика</w:t>
            </w:r>
          </w:p>
        </w:tc>
        <w:tc>
          <w:tcPr>
            <w:tcW w:w="2232" w:type="dxa"/>
            <w:gridSpan w:val="4"/>
            <w:vMerge w:val="restart"/>
          </w:tcPr>
          <w:p w:rsidR="00EB0F37" w:rsidRPr="000908D6" w:rsidRDefault="00565170" w:rsidP="000908D6">
            <w:pPr>
              <w:pStyle w:val="Style5"/>
              <w:widowControl/>
              <w:spacing w:before="24"/>
              <w:jc w:val="center"/>
              <w:rPr>
                <w:bCs/>
                <w:sz w:val="16"/>
                <w:szCs w:val="16"/>
              </w:rPr>
            </w:pPr>
            <w:r>
              <w:rPr>
                <w:bCs/>
                <w:sz w:val="16"/>
                <w:szCs w:val="16"/>
              </w:rPr>
              <w:t>Акт разграничения</w:t>
            </w:r>
          </w:p>
        </w:tc>
      </w:tr>
      <w:tr w:rsidR="00EB0F37" w:rsidTr="008D6CD2">
        <w:tc>
          <w:tcPr>
            <w:tcW w:w="657" w:type="dxa"/>
            <w:vMerge/>
          </w:tcPr>
          <w:p w:rsidR="00EB0F37" w:rsidRPr="000908D6" w:rsidRDefault="00EB0F37" w:rsidP="000908D6">
            <w:pPr>
              <w:pStyle w:val="Style5"/>
              <w:widowControl/>
              <w:spacing w:before="24"/>
              <w:jc w:val="center"/>
              <w:rPr>
                <w:bCs/>
                <w:sz w:val="16"/>
                <w:szCs w:val="16"/>
              </w:rPr>
            </w:pPr>
          </w:p>
        </w:tc>
        <w:tc>
          <w:tcPr>
            <w:tcW w:w="497" w:type="dxa"/>
            <w:vMerge w:val="restart"/>
            <w:textDirection w:val="btLr"/>
          </w:tcPr>
          <w:p w:rsidR="00EB0F37" w:rsidRPr="000908D6" w:rsidRDefault="00EB0F37" w:rsidP="000908D6">
            <w:pPr>
              <w:pStyle w:val="Style5"/>
              <w:widowControl/>
              <w:spacing w:before="24"/>
              <w:ind w:left="113" w:right="113"/>
              <w:rPr>
                <w:bCs/>
                <w:sz w:val="16"/>
                <w:szCs w:val="16"/>
              </w:rPr>
            </w:pPr>
            <w:r w:rsidRPr="000908D6">
              <w:rPr>
                <w:bCs/>
                <w:sz w:val="16"/>
                <w:szCs w:val="16"/>
              </w:rPr>
              <w:t>Наименование п/с (ТП)</w:t>
            </w:r>
          </w:p>
        </w:tc>
        <w:tc>
          <w:tcPr>
            <w:tcW w:w="497" w:type="dxa"/>
            <w:vMerge w:val="restart"/>
            <w:textDirection w:val="btLr"/>
          </w:tcPr>
          <w:p w:rsidR="00EB0F37" w:rsidRPr="000908D6" w:rsidRDefault="00EB0F37" w:rsidP="000908D6">
            <w:pPr>
              <w:pStyle w:val="Style5"/>
              <w:widowControl/>
              <w:spacing w:before="24"/>
              <w:ind w:left="113" w:right="113"/>
              <w:rPr>
                <w:bCs/>
                <w:sz w:val="16"/>
                <w:szCs w:val="16"/>
              </w:rPr>
            </w:pPr>
            <w:r>
              <w:rPr>
                <w:bCs/>
                <w:sz w:val="16"/>
                <w:szCs w:val="16"/>
              </w:rPr>
              <w:t>Наименование присоединения</w:t>
            </w:r>
          </w:p>
        </w:tc>
        <w:tc>
          <w:tcPr>
            <w:tcW w:w="497" w:type="dxa"/>
            <w:vMerge/>
          </w:tcPr>
          <w:p w:rsidR="00EB0F37" w:rsidRPr="000908D6" w:rsidRDefault="00EB0F37" w:rsidP="000908D6">
            <w:pPr>
              <w:pStyle w:val="Style5"/>
              <w:widowControl/>
              <w:spacing w:before="24"/>
              <w:jc w:val="center"/>
              <w:rPr>
                <w:bCs/>
                <w:sz w:val="16"/>
                <w:szCs w:val="16"/>
              </w:rPr>
            </w:pPr>
          </w:p>
        </w:tc>
        <w:tc>
          <w:tcPr>
            <w:tcW w:w="499" w:type="dxa"/>
            <w:vMerge/>
          </w:tcPr>
          <w:p w:rsidR="00EB0F37" w:rsidRPr="000908D6" w:rsidRDefault="00EB0F37" w:rsidP="000908D6">
            <w:pPr>
              <w:pStyle w:val="Style5"/>
              <w:widowControl/>
              <w:spacing w:before="24"/>
              <w:jc w:val="center"/>
              <w:rPr>
                <w:bCs/>
                <w:sz w:val="16"/>
                <w:szCs w:val="16"/>
              </w:rPr>
            </w:pPr>
          </w:p>
        </w:tc>
        <w:tc>
          <w:tcPr>
            <w:tcW w:w="498" w:type="dxa"/>
            <w:vMerge/>
          </w:tcPr>
          <w:p w:rsidR="00EB0F37" w:rsidRPr="000908D6" w:rsidRDefault="00EB0F37" w:rsidP="000908D6">
            <w:pPr>
              <w:pStyle w:val="Style5"/>
              <w:widowControl/>
              <w:spacing w:before="24"/>
              <w:jc w:val="center"/>
              <w:rPr>
                <w:bCs/>
                <w:sz w:val="16"/>
                <w:szCs w:val="16"/>
              </w:rPr>
            </w:pPr>
          </w:p>
        </w:tc>
        <w:tc>
          <w:tcPr>
            <w:tcW w:w="499" w:type="dxa"/>
            <w:vMerge/>
          </w:tcPr>
          <w:p w:rsidR="00EB0F37" w:rsidRPr="000908D6" w:rsidRDefault="00EB0F37" w:rsidP="000908D6">
            <w:pPr>
              <w:pStyle w:val="Style5"/>
              <w:widowControl/>
              <w:spacing w:before="24"/>
              <w:jc w:val="center"/>
              <w:rPr>
                <w:bCs/>
                <w:sz w:val="16"/>
                <w:szCs w:val="16"/>
              </w:rPr>
            </w:pPr>
          </w:p>
        </w:tc>
        <w:tc>
          <w:tcPr>
            <w:tcW w:w="2484" w:type="dxa"/>
            <w:gridSpan w:val="5"/>
          </w:tcPr>
          <w:p w:rsidR="00EB0F37" w:rsidRPr="000908D6" w:rsidRDefault="00EB0F37" w:rsidP="00EB0F37">
            <w:pPr>
              <w:pStyle w:val="Style5"/>
              <w:widowControl/>
              <w:spacing w:before="24"/>
              <w:jc w:val="center"/>
              <w:rPr>
                <w:bCs/>
                <w:sz w:val="16"/>
                <w:szCs w:val="16"/>
              </w:rPr>
            </w:pPr>
            <w:r>
              <w:rPr>
                <w:bCs/>
                <w:sz w:val="16"/>
                <w:szCs w:val="16"/>
              </w:rPr>
              <w:t>электросчетчик</w:t>
            </w:r>
          </w:p>
        </w:tc>
        <w:tc>
          <w:tcPr>
            <w:tcW w:w="1488" w:type="dxa"/>
            <w:gridSpan w:val="3"/>
          </w:tcPr>
          <w:p w:rsidR="00EB0F37" w:rsidRPr="000908D6" w:rsidRDefault="00EB0F37" w:rsidP="000908D6">
            <w:pPr>
              <w:pStyle w:val="Style5"/>
              <w:widowControl/>
              <w:spacing w:before="24"/>
              <w:jc w:val="center"/>
              <w:rPr>
                <w:bCs/>
                <w:sz w:val="16"/>
                <w:szCs w:val="16"/>
              </w:rPr>
            </w:pPr>
            <w:r>
              <w:rPr>
                <w:bCs/>
                <w:sz w:val="16"/>
                <w:szCs w:val="16"/>
              </w:rPr>
              <w:t>ТТ</w:t>
            </w:r>
          </w:p>
        </w:tc>
        <w:tc>
          <w:tcPr>
            <w:tcW w:w="1488" w:type="dxa"/>
            <w:gridSpan w:val="3"/>
          </w:tcPr>
          <w:p w:rsidR="00EB0F37" w:rsidRPr="000908D6" w:rsidRDefault="00EB0F37" w:rsidP="000908D6">
            <w:pPr>
              <w:pStyle w:val="Style5"/>
              <w:widowControl/>
              <w:spacing w:before="24"/>
              <w:jc w:val="center"/>
              <w:rPr>
                <w:bCs/>
                <w:sz w:val="16"/>
                <w:szCs w:val="16"/>
              </w:rPr>
            </w:pPr>
            <w:r>
              <w:rPr>
                <w:bCs/>
                <w:sz w:val="16"/>
                <w:szCs w:val="16"/>
              </w:rPr>
              <w:t>ТН</w:t>
            </w:r>
          </w:p>
        </w:tc>
        <w:tc>
          <w:tcPr>
            <w:tcW w:w="496" w:type="dxa"/>
            <w:vMerge/>
          </w:tcPr>
          <w:p w:rsidR="00EB0F37" w:rsidRPr="000908D6" w:rsidRDefault="00EB0F37" w:rsidP="000908D6">
            <w:pPr>
              <w:pStyle w:val="Style5"/>
              <w:widowControl/>
              <w:spacing w:before="24"/>
              <w:jc w:val="center"/>
              <w:rPr>
                <w:bCs/>
                <w:sz w:val="16"/>
                <w:szCs w:val="16"/>
              </w:rPr>
            </w:pPr>
          </w:p>
        </w:tc>
        <w:tc>
          <w:tcPr>
            <w:tcW w:w="1452" w:type="dxa"/>
            <w:gridSpan w:val="3"/>
            <w:vMerge/>
          </w:tcPr>
          <w:p w:rsidR="00EB0F37" w:rsidRPr="000908D6" w:rsidRDefault="00EB0F37" w:rsidP="000908D6">
            <w:pPr>
              <w:pStyle w:val="Style5"/>
              <w:widowControl/>
              <w:spacing w:before="24"/>
              <w:jc w:val="center"/>
              <w:rPr>
                <w:bCs/>
                <w:sz w:val="16"/>
                <w:szCs w:val="16"/>
              </w:rPr>
            </w:pPr>
          </w:p>
        </w:tc>
        <w:tc>
          <w:tcPr>
            <w:tcW w:w="850" w:type="dxa"/>
            <w:gridSpan w:val="2"/>
            <w:vMerge/>
          </w:tcPr>
          <w:p w:rsidR="00EB0F37" w:rsidRPr="000908D6" w:rsidRDefault="00EB0F37" w:rsidP="000908D6">
            <w:pPr>
              <w:pStyle w:val="Style5"/>
              <w:widowControl/>
              <w:spacing w:before="24"/>
              <w:jc w:val="center"/>
              <w:rPr>
                <w:bCs/>
                <w:sz w:val="16"/>
                <w:szCs w:val="16"/>
              </w:rPr>
            </w:pPr>
          </w:p>
        </w:tc>
        <w:tc>
          <w:tcPr>
            <w:tcW w:w="426" w:type="dxa"/>
            <w:vMerge/>
          </w:tcPr>
          <w:p w:rsidR="00EB0F37" w:rsidRPr="000908D6" w:rsidRDefault="00EB0F37" w:rsidP="000908D6">
            <w:pPr>
              <w:pStyle w:val="Style5"/>
              <w:widowControl/>
              <w:spacing w:before="24"/>
              <w:jc w:val="center"/>
              <w:rPr>
                <w:bCs/>
                <w:sz w:val="16"/>
                <w:szCs w:val="16"/>
              </w:rPr>
            </w:pPr>
          </w:p>
        </w:tc>
        <w:tc>
          <w:tcPr>
            <w:tcW w:w="2232" w:type="dxa"/>
            <w:gridSpan w:val="4"/>
            <w:vMerge/>
          </w:tcPr>
          <w:p w:rsidR="00EB0F37" w:rsidRPr="000908D6" w:rsidRDefault="00EB0F37" w:rsidP="000908D6">
            <w:pPr>
              <w:pStyle w:val="Style5"/>
              <w:widowControl/>
              <w:spacing w:before="24"/>
              <w:jc w:val="center"/>
              <w:rPr>
                <w:bCs/>
                <w:sz w:val="16"/>
                <w:szCs w:val="16"/>
              </w:rPr>
            </w:pPr>
          </w:p>
        </w:tc>
      </w:tr>
      <w:tr w:rsidR="00EB0F37" w:rsidTr="008D6CD2">
        <w:trPr>
          <w:cantSplit/>
          <w:trHeight w:val="2923"/>
        </w:trPr>
        <w:tc>
          <w:tcPr>
            <w:tcW w:w="657" w:type="dxa"/>
            <w:vMerge/>
          </w:tcPr>
          <w:p w:rsidR="00EB0F37" w:rsidRPr="000908D6" w:rsidRDefault="00EB0F37" w:rsidP="000908D6">
            <w:pPr>
              <w:pStyle w:val="Style5"/>
              <w:widowControl/>
              <w:spacing w:before="24"/>
              <w:jc w:val="center"/>
              <w:rPr>
                <w:bCs/>
                <w:sz w:val="16"/>
                <w:szCs w:val="16"/>
              </w:rPr>
            </w:pPr>
          </w:p>
        </w:tc>
        <w:tc>
          <w:tcPr>
            <w:tcW w:w="497" w:type="dxa"/>
            <w:vMerge/>
          </w:tcPr>
          <w:p w:rsidR="00EB0F37" w:rsidRPr="000908D6" w:rsidRDefault="00EB0F37" w:rsidP="000908D6">
            <w:pPr>
              <w:pStyle w:val="Style5"/>
              <w:widowControl/>
              <w:spacing w:before="24"/>
              <w:jc w:val="center"/>
              <w:rPr>
                <w:bCs/>
                <w:sz w:val="16"/>
                <w:szCs w:val="16"/>
              </w:rPr>
            </w:pPr>
          </w:p>
        </w:tc>
        <w:tc>
          <w:tcPr>
            <w:tcW w:w="497" w:type="dxa"/>
            <w:vMerge/>
          </w:tcPr>
          <w:p w:rsidR="00EB0F37" w:rsidRPr="000908D6" w:rsidRDefault="00EB0F37" w:rsidP="000908D6">
            <w:pPr>
              <w:pStyle w:val="Style5"/>
              <w:widowControl/>
              <w:spacing w:before="24"/>
              <w:jc w:val="center"/>
              <w:rPr>
                <w:bCs/>
                <w:sz w:val="16"/>
                <w:szCs w:val="16"/>
              </w:rPr>
            </w:pPr>
          </w:p>
        </w:tc>
        <w:tc>
          <w:tcPr>
            <w:tcW w:w="497" w:type="dxa"/>
            <w:vMerge/>
          </w:tcPr>
          <w:p w:rsidR="00EB0F37" w:rsidRPr="000908D6" w:rsidRDefault="00EB0F37" w:rsidP="000908D6">
            <w:pPr>
              <w:pStyle w:val="Style5"/>
              <w:widowControl/>
              <w:spacing w:before="24"/>
              <w:jc w:val="center"/>
              <w:rPr>
                <w:bCs/>
                <w:sz w:val="16"/>
                <w:szCs w:val="16"/>
              </w:rPr>
            </w:pPr>
          </w:p>
        </w:tc>
        <w:tc>
          <w:tcPr>
            <w:tcW w:w="499" w:type="dxa"/>
            <w:vMerge/>
          </w:tcPr>
          <w:p w:rsidR="00EB0F37" w:rsidRPr="000908D6" w:rsidRDefault="00EB0F37" w:rsidP="000908D6">
            <w:pPr>
              <w:pStyle w:val="Style5"/>
              <w:widowControl/>
              <w:spacing w:before="24"/>
              <w:jc w:val="center"/>
              <w:rPr>
                <w:bCs/>
                <w:sz w:val="16"/>
                <w:szCs w:val="16"/>
              </w:rPr>
            </w:pPr>
          </w:p>
        </w:tc>
        <w:tc>
          <w:tcPr>
            <w:tcW w:w="498" w:type="dxa"/>
            <w:vMerge/>
          </w:tcPr>
          <w:p w:rsidR="00EB0F37" w:rsidRPr="000908D6" w:rsidRDefault="00EB0F37" w:rsidP="000908D6">
            <w:pPr>
              <w:pStyle w:val="Style5"/>
              <w:widowControl/>
              <w:spacing w:before="24"/>
              <w:jc w:val="center"/>
              <w:rPr>
                <w:bCs/>
                <w:sz w:val="16"/>
                <w:szCs w:val="16"/>
              </w:rPr>
            </w:pPr>
          </w:p>
        </w:tc>
        <w:tc>
          <w:tcPr>
            <w:tcW w:w="499" w:type="dxa"/>
            <w:vMerge/>
          </w:tcPr>
          <w:p w:rsidR="00EB0F37" w:rsidRPr="000908D6" w:rsidRDefault="00EB0F37" w:rsidP="000908D6">
            <w:pPr>
              <w:pStyle w:val="Style5"/>
              <w:widowControl/>
              <w:spacing w:before="24"/>
              <w:jc w:val="center"/>
              <w:rPr>
                <w:bCs/>
                <w:sz w:val="16"/>
                <w:szCs w:val="16"/>
              </w:rPr>
            </w:pPr>
          </w:p>
        </w:tc>
        <w:tc>
          <w:tcPr>
            <w:tcW w:w="499" w:type="dxa"/>
            <w:textDirection w:val="btLr"/>
          </w:tcPr>
          <w:p w:rsidR="00EB0F37" w:rsidRPr="000908D6" w:rsidRDefault="00EB0F37" w:rsidP="00EB0F37">
            <w:pPr>
              <w:pStyle w:val="Style5"/>
              <w:widowControl/>
              <w:spacing w:before="24"/>
              <w:ind w:left="113" w:right="113"/>
              <w:rPr>
                <w:bCs/>
                <w:sz w:val="16"/>
                <w:szCs w:val="16"/>
              </w:rPr>
            </w:pPr>
            <w:r>
              <w:rPr>
                <w:bCs/>
                <w:sz w:val="16"/>
                <w:szCs w:val="16"/>
              </w:rPr>
              <w:t>Тип</w:t>
            </w:r>
          </w:p>
        </w:tc>
        <w:tc>
          <w:tcPr>
            <w:tcW w:w="497" w:type="dxa"/>
            <w:textDirection w:val="btLr"/>
          </w:tcPr>
          <w:p w:rsidR="00EB0F37" w:rsidRPr="000908D6" w:rsidRDefault="00EB0F37" w:rsidP="00EB0F37">
            <w:pPr>
              <w:pStyle w:val="Style5"/>
              <w:widowControl/>
              <w:spacing w:before="24"/>
              <w:ind w:left="113" w:right="113"/>
              <w:rPr>
                <w:bCs/>
                <w:sz w:val="16"/>
                <w:szCs w:val="16"/>
              </w:rPr>
            </w:pPr>
            <w:r>
              <w:rPr>
                <w:bCs/>
                <w:sz w:val="16"/>
                <w:szCs w:val="16"/>
              </w:rPr>
              <w:t>Дата проверки</w:t>
            </w:r>
          </w:p>
        </w:tc>
        <w:tc>
          <w:tcPr>
            <w:tcW w:w="496" w:type="dxa"/>
            <w:textDirection w:val="btLr"/>
          </w:tcPr>
          <w:p w:rsidR="00EB0F37" w:rsidRPr="000908D6" w:rsidRDefault="00EB0F37" w:rsidP="00EB0F37">
            <w:pPr>
              <w:pStyle w:val="Style5"/>
              <w:widowControl/>
              <w:spacing w:before="24"/>
              <w:ind w:left="113" w:right="113"/>
              <w:rPr>
                <w:bCs/>
                <w:sz w:val="16"/>
                <w:szCs w:val="16"/>
              </w:rPr>
            </w:pPr>
            <w:r>
              <w:rPr>
                <w:bCs/>
                <w:sz w:val="16"/>
                <w:szCs w:val="16"/>
              </w:rPr>
              <w:t>Класс точности</w:t>
            </w:r>
          </w:p>
        </w:tc>
        <w:tc>
          <w:tcPr>
            <w:tcW w:w="496" w:type="dxa"/>
            <w:textDirection w:val="btLr"/>
          </w:tcPr>
          <w:p w:rsidR="00EB0F37" w:rsidRPr="000908D6" w:rsidRDefault="00EB0F37" w:rsidP="00EB0F37">
            <w:pPr>
              <w:pStyle w:val="Style5"/>
              <w:widowControl/>
              <w:spacing w:before="24"/>
              <w:ind w:left="113" w:right="113"/>
              <w:rPr>
                <w:bCs/>
                <w:sz w:val="16"/>
                <w:szCs w:val="16"/>
              </w:rPr>
            </w:pPr>
            <w:r>
              <w:rPr>
                <w:bCs/>
                <w:sz w:val="16"/>
                <w:szCs w:val="16"/>
              </w:rPr>
              <w:t>Вид энергии</w:t>
            </w:r>
          </w:p>
        </w:tc>
        <w:tc>
          <w:tcPr>
            <w:tcW w:w="496" w:type="dxa"/>
            <w:textDirection w:val="btLr"/>
          </w:tcPr>
          <w:p w:rsidR="00EB0F37" w:rsidRPr="000908D6" w:rsidRDefault="00EB0F37" w:rsidP="00EB0F37">
            <w:pPr>
              <w:pStyle w:val="Style5"/>
              <w:widowControl/>
              <w:spacing w:before="24"/>
              <w:ind w:left="113" w:right="113"/>
              <w:rPr>
                <w:bCs/>
                <w:sz w:val="16"/>
                <w:szCs w:val="16"/>
              </w:rPr>
            </w:pPr>
            <w:r>
              <w:rPr>
                <w:bCs/>
                <w:sz w:val="16"/>
                <w:szCs w:val="16"/>
              </w:rPr>
              <w:t>Заводской номер</w:t>
            </w:r>
          </w:p>
        </w:tc>
        <w:tc>
          <w:tcPr>
            <w:tcW w:w="496" w:type="dxa"/>
            <w:textDirection w:val="btLr"/>
          </w:tcPr>
          <w:p w:rsidR="00EB0F37" w:rsidRPr="000908D6" w:rsidRDefault="00EB0F37" w:rsidP="00EB0F37">
            <w:pPr>
              <w:pStyle w:val="Style5"/>
              <w:widowControl/>
              <w:spacing w:before="24"/>
              <w:ind w:left="113" w:right="113"/>
              <w:rPr>
                <w:bCs/>
                <w:sz w:val="16"/>
                <w:szCs w:val="16"/>
              </w:rPr>
            </w:pPr>
            <w:r>
              <w:rPr>
                <w:bCs/>
                <w:sz w:val="16"/>
                <w:szCs w:val="16"/>
              </w:rPr>
              <w:t>Тип</w:t>
            </w:r>
          </w:p>
        </w:tc>
        <w:tc>
          <w:tcPr>
            <w:tcW w:w="496" w:type="dxa"/>
            <w:textDirection w:val="btLr"/>
          </w:tcPr>
          <w:p w:rsidR="00EB0F37" w:rsidRPr="000908D6" w:rsidRDefault="00EB0F37" w:rsidP="00EB0F37">
            <w:pPr>
              <w:pStyle w:val="Style5"/>
              <w:widowControl/>
              <w:spacing w:before="24"/>
              <w:ind w:left="113" w:right="113"/>
              <w:rPr>
                <w:bCs/>
                <w:sz w:val="16"/>
                <w:szCs w:val="16"/>
              </w:rPr>
            </w:pPr>
            <w:r>
              <w:rPr>
                <w:bCs/>
                <w:sz w:val="16"/>
                <w:szCs w:val="16"/>
              </w:rPr>
              <w:t>Класс точности</w:t>
            </w:r>
          </w:p>
        </w:tc>
        <w:tc>
          <w:tcPr>
            <w:tcW w:w="496" w:type="dxa"/>
            <w:textDirection w:val="btLr"/>
          </w:tcPr>
          <w:p w:rsidR="00EB0F37" w:rsidRPr="000908D6" w:rsidRDefault="00EB0F37" w:rsidP="00EB0F37">
            <w:pPr>
              <w:pStyle w:val="Style5"/>
              <w:widowControl/>
              <w:spacing w:before="24"/>
              <w:ind w:left="113" w:right="113"/>
              <w:rPr>
                <w:bCs/>
                <w:sz w:val="16"/>
                <w:szCs w:val="16"/>
              </w:rPr>
            </w:pPr>
            <w:r>
              <w:rPr>
                <w:bCs/>
                <w:sz w:val="16"/>
                <w:szCs w:val="16"/>
              </w:rPr>
              <w:t>Коэффициент трансформации</w:t>
            </w:r>
          </w:p>
        </w:tc>
        <w:tc>
          <w:tcPr>
            <w:tcW w:w="496" w:type="dxa"/>
            <w:textDirection w:val="btLr"/>
          </w:tcPr>
          <w:p w:rsidR="00EB0F37" w:rsidRPr="000908D6" w:rsidRDefault="00EB0F37" w:rsidP="00EB0F37">
            <w:pPr>
              <w:pStyle w:val="Style5"/>
              <w:widowControl/>
              <w:spacing w:before="24"/>
              <w:ind w:left="113" w:right="113"/>
              <w:rPr>
                <w:bCs/>
                <w:sz w:val="16"/>
                <w:szCs w:val="16"/>
              </w:rPr>
            </w:pPr>
            <w:r>
              <w:rPr>
                <w:bCs/>
                <w:sz w:val="16"/>
                <w:szCs w:val="16"/>
              </w:rPr>
              <w:t>Тип</w:t>
            </w:r>
          </w:p>
        </w:tc>
        <w:tc>
          <w:tcPr>
            <w:tcW w:w="496" w:type="dxa"/>
            <w:textDirection w:val="btLr"/>
          </w:tcPr>
          <w:p w:rsidR="00EB0F37" w:rsidRPr="000908D6" w:rsidRDefault="00EB0F37" w:rsidP="00EB0F37">
            <w:pPr>
              <w:pStyle w:val="Style5"/>
              <w:widowControl/>
              <w:spacing w:before="24"/>
              <w:ind w:left="113" w:right="113"/>
              <w:rPr>
                <w:bCs/>
                <w:sz w:val="16"/>
                <w:szCs w:val="16"/>
              </w:rPr>
            </w:pPr>
            <w:r>
              <w:rPr>
                <w:bCs/>
                <w:sz w:val="16"/>
                <w:szCs w:val="16"/>
              </w:rPr>
              <w:t>Класс точности</w:t>
            </w:r>
          </w:p>
        </w:tc>
        <w:tc>
          <w:tcPr>
            <w:tcW w:w="496" w:type="dxa"/>
            <w:textDirection w:val="btLr"/>
          </w:tcPr>
          <w:p w:rsidR="00EB0F37" w:rsidRPr="000908D6" w:rsidRDefault="00EB0F37" w:rsidP="00EB0F37">
            <w:pPr>
              <w:pStyle w:val="Style5"/>
              <w:widowControl/>
              <w:spacing w:before="24"/>
              <w:ind w:left="113" w:right="113"/>
              <w:rPr>
                <w:bCs/>
                <w:sz w:val="16"/>
                <w:szCs w:val="16"/>
              </w:rPr>
            </w:pPr>
            <w:r>
              <w:rPr>
                <w:bCs/>
                <w:sz w:val="16"/>
                <w:szCs w:val="16"/>
              </w:rPr>
              <w:t>Коэффициент трансформации</w:t>
            </w:r>
          </w:p>
        </w:tc>
        <w:tc>
          <w:tcPr>
            <w:tcW w:w="496" w:type="dxa"/>
            <w:vMerge/>
          </w:tcPr>
          <w:p w:rsidR="00EB0F37" w:rsidRPr="000908D6" w:rsidRDefault="00EB0F37" w:rsidP="000908D6">
            <w:pPr>
              <w:pStyle w:val="Style5"/>
              <w:widowControl/>
              <w:spacing w:before="24"/>
              <w:jc w:val="center"/>
              <w:rPr>
                <w:bCs/>
                <w:sz w:val="16"/>
                <w:szCs w:val="16"/>
              </w:rPr>
            </w:pPr>
          </w:p>
        </w:tc>
        <w:tc>
          <w:tcPr>
            <w:tcW w:w="496" w:type="dxa"/>
            <w:textDirection w:val="btLr"/>
          </w:tcPr>
          <w:p w:rsidR="00EB0F37" w:rsidRPr="000908D6" w:rsidRDefault="00EB0F37" w:rsidP="00EB0F37">
            <w:pPr>
              <w:pStyle w:val="Style5"/>
              <w:widowControl/>
              <w:spacing w:before="24"/>
              <w:ind w:left="113" w:right="113"/>
              <w:rPr>
                <w:bCs/>
                <w:sz w:val="16"/>
                <w:szCs w:val="16"/>
              </w:rPr>
            </w:pPr>
            <w:r>
              <w:rPr>
                <w:bCs/>
                <w:sz w:val="16"/>
                <w:szCs w:val="16"/>
              </w:rPr>
              <w:t>Расстояние от ГБ до прибора учета</w:t>
            </w:r>
          </w:p>
        </w:tc>
        <w:tc>
          <w:tcPr>
            <w:tcW w:w="496" w:type="dxa"/>
            <w:textDirection w:val="btLr"/>
          </w:tcPr>
          <w:p w:rsidR="00EB0F37" w:rsidRPr="000908D6" w:rsidRDefault="00EB0F37" w:rsidP="00EB0F37">
            <w:pPr>
              <w:pStyle w:val="Style5"/>
              <w:widowControl/>
              <w:spacing w:before="24"/>
              <w:ind w:left="113" w:right="113"/>
              <w:rPr>
                <w:bCs/>
                <w:sz w:val="16"/>
                <w:szCs w:val="16"/>
              </w:rPr>
            </w:pPr>
            <w:r>
              <w:rPr>
                <w:bCs/>
                <w:sz w:val="16"/>
                <w:szCs w:val="16"/>
              </w:rPr>
              <w:t>Марка КЛ, ВЛ</w:t>
            </w:r>
          </w:p>
        </w:tc>
        <w:tc>
          <w:tcPr>
            <w:tcW w:w="460" w:type="dxa"/>
            <w:textDirection w:val="btLr"/>
          </w:tcPr>
          <w:p w:rsidR="00EB0F37" w:rsidRPr="000908D6" w:rsidRDefault="00EB0F37" w:rsidP="00EB0F37">
            <w:pPr>
              <w:pStyle w:val="Style5"/>
              <w:widowControl/>
              <w:spacing w:before="24"/>
              <w:ind w:left="113" w:right="113"/>
              <w:rPr>
                <w:bCs/>
                <w:sz w:val="16"/>
                <w:szCs w:val="16"/>
              </w:rPr>
            </w:pPr>
            <w:r>
              <w:rPr>
                <w:bCs/>
                <w:sz w:val="16"/>
                <w:szCs w:val="16"/>
              </w:rPr>
              <w:t>Тип силового трансформатора</w:t>
            </w:r>
          </w:p>
        </w:tc>
        <w:tc>
          <w:tcPr>
            <w:tcW w:w="466" w:type="dxa"/>
            <w:textDirection w:val="btLr"/>
          </w:tcPr>
          <w:p w:rsidR="00EB0F37" w:rsidRPr="000908D6" w:rsidRDefault="00EB0F37" w:rsidP="00EB0F37">
            <w:pPr>
              <w:pStyle w:val="Style5"/>
              <w:widowControl/>
              <w:spacing w:before="24"/>
              <w:ind w:left="113" w:right="113"/>
              <w:rPr>
                <w:bCs/>
                <w:sz w:val="16"/>
                <w:szCs w:val="16"/>
              </w:rPr>
            </w:pPr>
            <w:proofErr w:type="spellStart"/>
            <w:r>
              <w:rPr>
                <w:bCs/>
                <w:sz w:val="16"/>
                <w:szCs w:val="16"/>
              </w:rPr>
              <w:t>кВтч</w:t>
            </w:r>
            <w:proofErr w:type="spellEnd"/>
          </w:p>
        </w:tc>
        <w:tc>
          <w:tcPr>
            <w:tcW w:w="384" w:type="dxa"/>
            <w:textDirection w:val="btLr"/>
          </w:tcPr>
          <w:p w:rsidR="00EB0F37" w:rsidRPr="000908D6" w:rsidRDefault="00EB0F37" w:rsidP="00EB0F37">
            <w:pPr>
              <w:pStyle w:val="Style5"/>
              <w:widowControl/>
              <w:spacing w:before="24"/>
              <w:ind w:left="113" w:right="113"/>
              <w:rPr>
                <w:bCs/>
                <w:sz w:val="16"/>
                <w:szCs w:val="16"/>
              </w:rPr>
            </w:pPr>
            <w:r>
              <w:rPr>
                <w:bCs/>
                <w:sz w:val="16"/>
                <w:szCs w:val="16"/>
              </w:rPr>
              <w:t>%</w:t>
            </w:r>
          </w:p>
        </w:tc>
        <w:tc>
          <w:tcPr>
            <w:tcW w:w="426" w:type="dxa"/>
            <w:vMerge/>
          </w:tcPr>
          <w:p w:rsidR="00EB0F37" w:rsidRPr="000908D6" w:rsidRDefault="00EB0F37" w:rsidP="000908D6">
            <w:pPr>
              <w:pStyle w:val="Style5"/>
              <w:widowControl/>
              <w:spacing w:before="24"/>
              <w:jc w:val="center"/>
              <w:rPr>
                <w:bCs/>
                <w:sz w:val="16"/>
                <w:szCs w:val="16"/>
              </w:rPr>
            </w:pPr>
          </w:p>
        </w:tc>
        <w:tc>
          <w:tcPr>
            <w:tcW w:w="425" w:type="dxa"/>
            <w:textDirection w:val="btLr"/>
          </w:tcPr>
          <w:p w:rsidR="00EB0F37" w:rsidRPr="000908D6" w:rsidRDefault="00EB0F37" w:rsidP="00EB0F37">
            <w:pPr>
              <w:pStyle w:val="Style5"/>
              <w:widowControl/>
              <w:spacing w:before="24"/>
              <w:ind w:left="113" w:right="113"/>
              <w:rPr>
                <w:bCs/>
                <w:sz w:val="16"/>
                <w:szCs w:val="16"/>
              </w:rPr>
            </w:pPr>
            <w:r>
              <w:rPr>
                <w:bCs/>
                <w:sz w:val="16"/>
                <w:szCs w:val="16"/>
              </w:rPr>
              <w:t>№ Акта</w:t>
            </w:r>
          </w:p>
        </w:tc>
        <w:tc>
          <w:tcPr>
            <w:tcW w:w="425" w:type="dxa"/>
            <w:textDirection w:val="btLr"/>
          </w:tcPr>
          <w:p w:rsidR="00EB0F37" w:rsidRPr="000908D6" w:rsidRDefault="00EB0F37" w:rsidP="00EB0F37">
            <w:pPr>
              <w:pStyle w:val="Style5"/>
              <w:widowControl/>
              <w:spacing w:before="24"/>
              <w:ind w:left="113" w:right="113"/>
              <w:rPr>
                <w:bCs/>
                <w:sz w:val="16"/>
                <w:szCs w:val="16"/>
              </w:rPr>
            </w:pPr>
            <w:r>
              <w:rPr>
                <w:bCs/>
                <w:sz w:val="16"/>
                <w:szCs w:val="16"/>
              </w:rPr>
              <w:t>Дата</w:t>
            </w:r>
          </w:p>
        </w:tc>
        <w:tc>
          <w:tcPr>
            <w:tcW w:w="709" w:type="dxa"/>
            <w:textDirection w:val="btLr"/>
          </w:tcPr>
          <w:p w:rsidR="00EB0F37" w:rsidRPr="000908D6" w:rsidRDefault="00EB0F37" w:rsidP="00565170">
            <w:pPr>
              <w:pStyle w:val="Style5"/>
              <w:widowControl/>
              <w:spacing w:before="24"/>
              <w:ind w:left="113" w:right="113"/>
              <w:rPr>
                <w:bCs/>
                <w:sz w:val="16"/>
                <w:szCs w:val="16"/>
              </w:rPr>
            </w:pPr>
            <w:r>
              <w:rPr>
                <w:bCs/>
                <w:sz w:val="16"/>
                <w:szCs w:val="16"/>
              </w:rPr>
              <w:t>Величина макс. Присоединенной мощности</w:t>
            </w:r>
            <w:r w:rsidR="00565170">
              <w:rPr>
                <w:bCs/>
                <w:sz w:val="16"/>
                <w:szCs w:val="16"/>
              </w:rPr>
              <w:t xml:space="preserve"> Потребителей (</w:t>
            </w:r>
            <w:proofErr w:type="spellStart"/>
            <w:r w:rsidR="00565170">
              <w:rPr>
                <w:bCs/>
                <w:sz w:val="16"/>
                <w:szCs w:val="16"/>
              </w:rPr>
              <w:t>субабонентов</w:t>
            </w:r>
            <w:proofErr w:type="spellEnd"/>
            <w:r w:rsidR="00565170">
              <w:rPr>
                <w:bCs/>
                <w:sz w:val="16"/>
                <w:szCs w:val="16"/>
              </w:rPr>
              <w:t>) по договору, МВт</w:t>
            </w:r>
          </w:p>
        </w:tc>
        <w:tc>
          <w:tcPr>
            <w:tcW w:w="673" w:type="dxa"/>
            <w:textDirection w:val="btLr"/>
          </w:tcPr>
          <w:p w:rsidR="00EB0F37" w:rsidRPr="000908D6" w:rsidRDefault="00565170" w:rsidP="00EB0F37">
            <w:pPr>
              <w:pStyle w:val="Style5"/>
              <w:widowControl/>
              <w:spacing w:before="24"/>
              <w:ind w:left="113" w:right="113"/>
              <w:rPr>
                <w:bCs/>
                <w:sz w:val="16"/>
                <w:szCs w:val="16"/>
              </w:rPr>
            </w:pPr>
            <w:r>
              <w:rPr>
                <w:bCs/>
                <w:sz w:val="16"/>
                <w:szCs w:val="16"/>
              </w:rPr>
              <w:t>Заявленная мощность Потребителей (</w:t>
            </w:r>
            <w:proofErr w:type="spellStart"/>
            <w:r>
              <w:rPr>
                <w:bCs/>
                <w:sz w:val="16"/>
                <w:szCs w:val="16"/>
              </w:rPr>
              <w:t>Субабонентов</w:t>
            </w:r>
            <w:proofErr w:type="spellEnd"/>
            <w:r>
              <w:rPr>
                <w:bCs/>
                <w:sz w:val="16"/>
                <w:szCs w:val="16"/>
              </w:rPr>
              <w:t>) по договору, МВт</w:t>
            </w:r>
          </w:p>
        </w:tc>
      </w:tr>
      <w:tr w:rsidR="000908D6" w:rsidTr="008D6CD2">
        <w:tc>
          <w:tcPr>
            <w:tcW w:w="657" w:type="dxa"/>
          </w:tcPr>
          <w:p w:rsidR="000908D6" w:rsidRDefault="000908D6" w:rsidP="000908D6">
            <w:pPr>
              <w:pStyle w:val="Style5"/>
              <w:widowControl/>
              <w:spacing w:before="24"/>
              <w:jc w:val="center"/>
              <w:rPr>
                <w:bCs/>
                <w:sz w:val="22"/>
                <w:szCs w:val="22"/>
              </w:rPr>
            </w:pPr>
          </w:p>
        </w:tc>
        <w:tc>
          <w:tcPr>
            <w:tcW w:w="497" w:type="dxa"/>
          </w:tcPr>
          <w:p w:rsidR="000908D6" w:rsidRDefault="000908D6" w:rsidP="000908D6">
            <w:pPr>
              <w:pStyle w:val="Style5"/>
              <w:widowControl/>
              <w:spacing w:before="24"/>
              <w:jc w:val="center"/>
              <w:rPr>
                <w:bCs/>
                <w:sz w:val="22"/>
                <w:szCs w:val="22"/>
              </w:rPr>
            </w:pPr>
          </w:p>
        </w:tc>
        <w:tc>
          <w:tcPr>
            <w:tcW w:w="497" w:type="dxa"/>
          </w:tcPr>
          <w:p w:rsidR="000908D6" w:rsidRDefault="000908D6" w:rsidP="000908D6">
            <w:pPr>
              <w:pStyle w:val="Style5"/>
              <w:widowControl/>
              <w:spacing w:before="24"/>
              <w:jc w:val="center"/>
              <w:rPr>
                <w:bCs/>
                <w:sz w:val="22"/>
                <w:szCs w:val="22"/>
              </w:rPr>
            </w:pPr>
          </w:p>
        </w:tc>
        <w:tc>
          <w:tcPr>
            <w:tcW w:w="497" w:type="dxa"/>
          </w:tcPr>
          <w:p w:rsidR="000908D6" w:rsidRDefault="000908D6" w:rsidP="000908D6">
            <w:pPr>
              <w:pStyle w:val="Style5"/>
              <w:widowControl/>
              <w:spacing w:before="24"/>
              <w:jc w:val="center"/>
              <w:rPr>
                <w:bCs/>
                <w:sz w:val="22"/>
                <w:szCs w:val="22"/>
              </w:rPr>
            </w:pPr>
          </w:p>
        </w:tc>
        <w:tc>
          <w:tcPr>
            <w:tcW w:w="499" w:type="dxa"/>
          </w:tcPr>
          <w:p w:rsidR="000908D6" w:rsidRDefault="000908D6" w:rsidP="000908D6">
            <w:pPr>
              <w:pStyle w:val="Style5"/>
              <w:widowControl/>
              <w:spacing w:before="24"/>
              <w:jc w:val="center"/>
              <w:rPr>
                <w:bCs/>
                <w:sz w:val="22"/>
                <w:szCs w:val="22"/>
              </w:rPr>
            </w:pPr>
          </w:p>
        </w:tc>
        <w:tc>
          <w:tcPr>
            <w:tcW w:w="498" w:type="dxa"/>
          </w:tcPr>
          <w:p w:rsidR="000908D6" w:rsidRDefault="000908D6" w:rsidP="000908D6">
            <w:pPr>
              <w:pStyle w:val="Style5"/>
              <w:widowControl/>
              <w:spacing w:before="24"/>
              <w:jc w:val="center"/>
              <w:rPr>
                <w:bCs/>
                <w:sz w:val="22"/>
                <w:szCs w:val="22"/>
              </w:rPr>
            </w:pPr>
          </w:p>
        </w:tc>
        <w:tc>
          <w:tcPr>
            <w:tcW w:w="499" w:type="dxa"/>
          </w:tcPr>
          <w:p w:rsidR="000908D6" w:rsidRDefault="000908D6" w:rsidP="000908D6">
            <w:pPr>
              <w:pStyle w:val="Style5"/>
              <w:widowControl/>
              <w:spacing w:before="24"/>
              <w:jc w:val="center"/>
              <w:rPr>
                <w:bCs/>
                <w:sz w:val="22"/>
                <w:szCs w:val="22"/>
              </w:rPr>
            </w:pPr>
          </w:p>
        </w:tc>
        <w:tc>
          <w:tcPr>
            <w:tcW w:w="499" w:type="dxa"/>
          </w:tcPr>
          <w:p w:rsidR="000908D6" w:rsidRDefault="000908D6" w:rsidP="000908D6">
            <w:pPr>
              <w:pStyle w:val="Style5"/>
              <w:widowControl/>
              <w:spacing w:before="24"/>
              <w:jc w:val="center"/>
              <w:rPr>
                <w:bCs/>
                <w:sz w:val="22"/>
                <w:szCs w:val="22"/>
              </w:rPr>
            </w:pPr>
          </w:p>
        </w:tc>
        <w:tc>
          <w:tcPr>
            <w:tcW w:w="497"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60" w:type="dxa"/>
          </w:tcPr>
          <w:p w:rsidR="000908D6" w:rsidRDefault="000908D6" w:rsidP="000908D6">
            <w:pPr>
              <w:pStyle w:val="Style5"/>
              <w:widowControl/>
              <w:spacing w:before="24"/>
              <w:jc w:val="center"/>
              <w:rPr>
                <w:bCs/>
                <w:sz w:val="22"/>
                <w:szCs w:val="22"/>
              </w:rPr>
            </w:pPr>
          </w:p>
        </w:tc>
        <w:tc>
          <w:tcPr>
            <w:tcW w:w="466" w:type="dxa"/>
          </w:tcPr>
          <w:p w:rsidR="000908D6" w:rsidRDefault="000908D6" w:rsidP="000908D6">
            <w:pPr>
              <w:pStyle w:val="Style5"/>
              <w:widowControl/>
              <w:spacing w:before="24"/>
              <w:jc w:val="center"/>
              <w:rPr>
                <w:bCs/>
                <w:sz w:val="22"/>
                <w:szCs w:val="22"/>
              </w:rPr>
            </w:pPr>
          </w:p>
        </w:tc>
        <w:tc>
          <w:tcPr>
            <w:tcW w:w="384" w:type="dxa"/>
          </w:tcPr>
          <w:p w:rsidR="000908D6" w:rsidRDefault="000908D6" w:rsidP="000908D6">
            <w:pPr>
              <w:pStyle w:val="Style5"/>
              <w:widowControl/>
              <w:spacing w:before="24"/>
              <w:jc w:val="center"/>
              <w:rPr>
                <w:bCs/>
                <w:sz w:val="22"/>
                <w:szCs w:val="22"/>
              </w:rPr>
            </w:pPr>
          </w:p>
        </w:tc>
        <w:tc>
          <w:tcPr>
            <w:tcW w:w="426" w:type="dxa"/>
          </w:tcPr>
          <w:p w:rsidR="000908D6" w:rsidRDefault="000908D6" w:rsidP="000908D6">
            <w:pPr>
              <w:pStyle w:val="Style5"/>
              <w:widowControl/>
              <w:spacing w:before="24"/>
              <w:jc w:val="center"/>
              <w:rPr>
                <w:bCs/>
                <w:sz w:val="22"/>
                <w:szCs w:val="22"/>
              </w:rPr>
            </w:pPr>
          </w:p>
        </w:tc>
        <w:tc>
          <w:tcPr>
            <w:tcW w:w="425" w:type="dxa"/>
          </w:tcPr>
          <w:p w:rsidR="000908D6" w:rsidRDefault="000908D6" w:rsidP="000908D6">
            <w:pPr>
              <w:pStyle w:val="Style5"/>
              <w:widowControl/>
              <w:spacing w:before="24"/>
              <w:jc w:val="center"/>
              <w:rPr>
                <w:bCs/>
                <w:sz w:val="22"/>
                <w:szCs w:val="22"/>
              </w:rPr>
            </w:pPr>
          </w:p>
        </w:tc>
        <w:tc>
          <w:tcPr>
            <w:tcW w:w="425" w:type="dxa"/>
          </w:tcPr>
          <w:p w:rsidR="000908D6" w:rsidRDefault="000908D6" w:rsidP="000908D6">
            <w:pPr>
              <w:pStyle w:val="Style5"/>
              <w:widowControl/>
              <w:spacing w:before="24"/>
              <w:jc w:val="center"/>
              <w:rPr>
                <w:bCs/>
                <w:sz w:val="22"/>
                <w:szCs w:val="22"/>
              </w:rPr>
            </w:pPr>
          </w:p>
        </w:tc>
        <w:tc>
          <w:tcPr>
            <w:tcW w:w="709" w:type="dxa"/>
          </w:tcPr>
          <w:p w:rsidR="000908D6" w:rsidRDefault="000908D6" w:rsidP="000908D6">
            <w:pPr>
              <w:pStyle w:val="Style5"/>
              <w:widowControl/>
              <w:spacing w:before="24"/>
              <w:jc w:val="center"/>
              <w:rPr>
                <w:bCs/>
                <w:sz w:val="22"/>
                <w:szCs w:val="22"/>
              </w:rPr>
            </w:pPr>
          </w:p>
        </w:tc>
        <w:tc>
          <w:tcPr>
            <w:tcW w:w="673" w:type="dxa"/>
          </w:tcPr>
          <w:p w:rsidR="000908D6" w:rsidRDefault="000908D6" w:rsidP="000908D6">
            <w:pPr>
              <w:pStyle w:val="Style5"/>
              <w:widowControl/>
              <w:spacing w:before="24"/>
              <w:jc w:val="center"/>
              <w:rPr>
                <w:bCs/>
                <w:sz w:val="22"/>
                <w:szCs w:val="22"/>
              </w:rPr>
            </w:pPr>
          </w:p>
        </w:tc>
      </w:tr>
      <w:tr w:rsidR="000908D6" w:rsidTr="008D6CD2">
        <w:tc>
          <w:tcPr>
            <w:tcW w:w="657" w:type="dxa"/>
          </w:tcPr>
          <w:p w:rsidR="000908D6" w:rsidRDefault="000908D6" w:rsidP="000908D6">
            <w:pPr>
              <w:pStyle w:val="Style5"/>
              <w:widowControl/>
              <w:spacing w:before="24"/>
              <w:jc w:val="center"/>
              <w:rPr>
                <w:bCs/>
                <w:sz w:val="22"/>
                <w:szCs w:val="22"/>
              </w:rPr>
            </w:pPr>
          </w:p>
        </w:tc>
        <w:tc>
          <w:tcPr>
            <w:tcW w:w="497" w:type="dxa"/>
          </w:tcPr>
          <w:p w:rsidR="000908D6" w:rsidRDefault="000908D6" w:rsidP="000908D6">
            <w:pPr>
              <w:pStyle w:val="Style5"/>
              <w:widowControl/>
              <w:spacing w:before="24"/>
              <w:jc w:val="center"/>
              <w:rPr>
                <w:bCs/>
                <w:sz w:val="22"/>
                <w:szCs w:val="22"/>
              </w:rPr>
            </w:pPr>
          </w:p>
        </w:tc>
        <w:tc>
          <w:tcPr>
            <w:tcW w:w="497" w:type="dxa"/>
          </w:tcPr>
          <w:p w:rsidR="000908D6" w:rsidRDefault="000908D6" w:rsidP="000908D6">
            <w:pPr>
              <w:pStyle w:val="Style5"/>
              <w:widowControl/>
              <w:spacing w:before="24"/>
              <w:jc w:val="center"/>
              <w:rPr>
                <w:bCs/>
                <w:sz w:val="22"/>
                <w:szCs w:val="22"/>
              </w:rPr>
            </w:pPr>
          </w:p>
        </w:tc>
        <w:tc>
          <w:tcPr>
            <w:tcW w:w="497" w:type="dxa"/>
          </w:tcPr>
          <w:p w:rsidR="000908D6" w:rsidRDefault="000908D6" w:rsidP="000908D6">
            <w:pPr>
              <w:pStyle w:val="Style5"/>
              <w:widowControl/>
              <w:spacing w:before="24"/>
              <w:jc w:val="center"/>
              <w:rPr>
                <w:bCs/>
                <w:sz w:val="22"/>
                <w:szCs w:val="22"/>
              </w:rPr>
            </w:pPr>
          </w:p>
        </w:tc>
        <w:tc>
          <w:tcPr>
            <w:tcW w:w="499" w:type="dxa"/>
          </w:tcPr>
          <w:p w:rsidR="000908D6" w:rsidRDefault="000908D6" w:rsidP="000908D6">
            <w:pPr>
              <w:pStyle w:val="Style5"/>
              <w:widowControl/>
              <w:spacing w:before="24"/>
              <w:jc w:val="center"/>
              <w:rPr>
                <w:bCs/>
                <w:sz w:val="22"/>
                <w:szCs w:val="22"/>
              </w:rPr>
            </w:pPr>
          </w:p>
        </w:tc>
        <w:tc>
          <w:tcPr>
            <w:tcW w:w="498" w:type="dxa"/>
          </w:tcPr>
          <w:p w:rsidR="000908D6" w:rsidRDefault="000908D6" w:rsidP="000908D6">
            <w:pPr>
              <w:pStyle w:val="Style5"/>
              <w:widowControl/>
              <w:spacing w:before="24"/>
              <w:jc w:val="center"/>
              <w:rPr>
                <w:bCs/>
                <w:sz w:val="22"/>
                <w:szCs w:val="22"/>
              </w:rPr>
            </w:pPr>
          </w:p>
        </w:tc>
        <w:tc>
          <w:tcPr>
            <w:tcW w:w="499" w:type="dxa"/>
          </w:tcPr>
          <w:p w:rsidR="000908D6" w:rsidRDefault="000908D6" w:rsidP="000908D6">
            <w:pPr>
              <w:pStyle w:val="Style5"/>
              <w:widowControl/>
              <w:spacing w:before="24"/>
              <w:jc w:val="center"/>
              <w:rPr>
                <w:bCs/>
                <w:sz w:val="22"/>
                <w:szCs w:val="22"/>
              </w:rPr>
            </w:pPr>
          </w:p>
        </w:tc>
        <w:tc>
          <w:tcPr>
            <w:tcW w:w="499" w:type="dxa"/>
          </w:tcPr>
          <w:p w:rsidR="000908D6" w:rsidRDefault="000908D6" w:rsidP="000908D6">
            <w:pPr>
              <w:pStyle w:val="Style5"/>
              <w:widowControl/>
              <w:spacing w:before="24"/>
              <w:jc w:val="center"/>
              <w:rPr>
                <w:bCs/>
                <w:sz w:val="22"/>
                <w:szCs w:val="22"/>
              </w:rPr>
            </w:pPr>
          </w:p>
        </w:tc>
        <w:tc>
          <w:tcPr>
            <w:tcW w:w="497"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96" w:type="dxa"/>
          </w:tcPr>
          <w:p w:rsidR="000908D6" w:rsidRDefault="000908D6" w:rsidP="000908D6">
            <w:pPr>
              <w:pStyle w:val="Style5"/>
              <w:widowControl/>
              <w:spacing w:before="24"/>
              <w:jc w:val="center"/>
              <w:rPr>
                <w:bCs/>
                <w:sz w:val="22"/>
                <w:szCs w:val="22"/>
              </w:rPr>
            </w:pPr>
          </w:p>
        </w:tc>
        <w:tc>
          <w:tcPr>
            <w:tcW w:w="460" w:type="dxa"/>
          </w:tcPr>
          <w:p w:rsidR="000908D6" w:rsidRDefault="000908D6" w:rsidP="000908D6">
            <w:pPr>
              <w:pStyle w:val="Style5"/>
              <w:widowControl/>
              <w:spacing w:before="24"/>
              <w:jc w:val="center"/>
              <w:rPr>
                <w:bCs/>
                <w:sz w:val="22"/>
                <w:szCs w:val="22"/>
              </w:rPr>
            </w:pPr>
          </w:p>
        </w:tc>
        <w:tc>
          <w:tcPr>
            <w:tcW w:w="466" w:type="dxa"/>
          </w:tcPr>
          <w:p w:rsidR="000908D6" w:rsidRDefault="000908D6" w:rsidP="000908D6">
            <w:pPr>
              <w:pStyle w:val="Style5"/>
              <w:widowControl/>
              <w:spacing w:before="24"/>
              <w:jc w:val="center"/>
              <w:rPr>
                <w:bCs/>
                <w:sz w:val="22"/>
                <w:szCs w:val="22"/>
              </w:rPr>
            </w:pPr>
          </w:p>
        </w:tc>
        <w:tc>
          <w:tcPr>
            <w:tcW w:w="384" w:type="dxa"/>
          </w:tcPr>
          <w:p w:rsidR="000908D6" w:rsidRDefault="000908D6" w:rsidP="000908D6">
            <w:pPr>
              <w:pStyle w:val="Style5"/>
              <w:widowControl/>
              <w:spacing w:before="24"/>
              <w:jc w:val="center"/>
              <w:rPr>
                <w:bCs/>
                <w:sz w:val="22"/>
                <w:szCs w:val="22"/>
              </w:rPr>
            </w:pPr>
          </w:p>
        </w:tc>
        <w:tc>
          <w:tcPr>
            <w:tcW w:w="426" w:type="dxa"/>
          </w:tcPr>
          <w:p w:rsidR="000908D6" w:rsidRDefault="000908D6" w:rsidP="000908D6">
            <w:pPr>
              <w:pStyle w:val="Style5"/>
              <w:widowControl/>
              <w:spacing w:before="24"/>
              <w:jc w:val="center"/>
              <w:rPr>
                <w:bCs/>
                <w:sz w:val="22"/>
                <w:szCs w:val="22"/>
              </w:rPr>
            </w:pPr>
          </w:p>
        </w:tc>
        <w:tc>
          <w:tcPr>
            <w:tcW w:w="425" w:type="dxa"/>
          </w:tcPr>
          <w:p w:rsidR="000908D6" w:rsidRDefault="000908D6" w:rsidP="000908D6">
            <w:pPr>
              <w:pStyle w:val="Style5"/>
              <w:widowControl/>
              <w:spacing w:before="24"/>
              <w:jc w:val="center"/>
              <w:rPr>
                <w:bCs/>
                <w:sz w:val="22"/>
                <w:szCs w:val="22"/>
              </w:rPr>
            </w:pPr>
          </w:p>
        </w:tc>
        <w:tc>
          <w:tcPr>
            <w:tcW w:w="425" w:type="dxa"/>
          </w:tcPr>
          <w:p w:rsidR="000908D6" w:rsidRDefault="000908D6" w:rsidP="000908D6">
            <w:pPr>
              <w:pStyle w:val="Style5"/>
              <w:widowControl/>
              <w:spacing w:before="24"/>
              <w:jc w:val="center"/>
              <w:rPr>
                <w:bCs/>
                <w:sz w:val="22"/>
                <w:szCs w:val="22"/>
              </w:rPr>
            </w:pPr>
          </w:p>
        </w:tc>
        <w:tc>
          <w:tcPr>
            <w:tcW w:w="709" w:type="dxa"/>
          </w:tcPr>
          <w:p w:rsidR="000908D6" w:rsidRDefault="000908D6" w:rsidP="000908D6">
            <w:pPr>
              <w:pStyle w:val="Style5"/>
              <w:widowControl/>
              <w:spacing w:before="24"/>
              <w:jc w:val="center"/>
              <w:rPr>
                <w:bCs/>
                <w:sz w:val="22"/>
                <w:szCs w:val="22"/>
              </w:rPr>
            </w:pPr>
          </w:p>
        </w:tc>
        <w:tc>
          <w:tcPr>
            <w:tcW w:w="673" w:type="dxa"/>
          </w:tcPr>
          <w:p w:rsidR="000908D6" w:rsidRDefault="000908D6" w:rsidP="000908D6">
            <w:pPr>
              <w:pStyle w:val="Style5"/>
              <w:widowControl/>
              <w:spacing w:before="24"/>
              <w:jc w:val="center"/>
              <w:rPr>
                <w:bCs/>
                <w:sz w:val="22"/>
                <w:szCs w:val="22"/>
              </w:rPr>
            </w:pPr>
          </w:p>
        </w:tc>
      </w:tr>
    </w:tbl>
    <w:p w:rsidR="000908D6" w:rsidRPr="000908D6" w:rsidRDefault="000908D6" w:rsidP="000908D6">
      <w:pPr>
        <w:pStyle w:val="Style5"/>
        <w:widowControl/>
        <w:spacing w:before="24"/>
        <w:jc w:val="center"/>
        <w:rPr>
          <w:bCs/>
          <w:sz w:val="22"/>
          <w:szCs w:val="22"/>
        </w:rPr>
      </w:pPr>
    </w:p>
    <w:p w:rsidR="000908D6" w:rsidRDefault="000908D6" w:rsidP="00F7372C">
      <w:pPr>
        <w:pStyle w:val="Style5"/>
        <w:widowControl/>
        <w:spacing w:before="24"/>
        <w:rPr>
          <w:b/>
          <w:bCs/>
          <w:sz w:val="22"/>
          <w:szCs w:val="22"/>
        </w:rPr>
      </w:pPr>
    </w:p>
    <w:p w:rsidR="000908D6" w:rsidRDefault="000908D6" w:rsidP="00F7372C">
      <w:pPr>
        <w:pStyle w:val="Style5"/>
        <w:widowControl/>
        <w:spacing w:before="24"/>
        <w:rPr>
          <w:b/>
          <w:bCs/>
          <w:sz w:val="22"/>
          <w:szCs w:val="22"/>
        </w:rPr>
      </w:pPr>
    </w:p>
    <w:p w:rsidR="00565170" w:rsidRDefault="00565170" w:rsidP="00565170">
      <w:pPr>
        <w:pStyle w:val="Style3"/>
        <w:widowControl/>
        <w:spacing w:line="250" w:lineRule="exact"/>
        <w:rPr>
          <w:sz w:val="22"/>
          <w:szCs w:val="22"/>
        </w:rPr>
      </w:pPr>
      <w:r>
        <w:rPr>
          <w:sz w:val="22"/>
          <w:szCs w:val="22"/>
        </w:rPr>
        <w:t>Заказчик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Исполнитель</w:t>
      </w:r>
    </w:p>
    <w:p w:rsidR="00565170" w:rsidRDefault="00565170" w:rsidP="00565170">
      <w:pPr>
        <w:pStyle w:val="Style3"/>
        <w:widowControl/>
        <w:spacing w:line="250" w:lineRule="exact"/>
        <w:rPr>
          <w:sz w:val="22"/>
          <w:szCs w:val="22"/>
        </w:rPr>
      </w:pPr>
    </w:p>
    <w:p w:rsidR="00565170" w:rsidRPr="00C174BF" w:rsidRDefault="00565170" w:rsidP="00565170">
      <w:pPr>
        <w:pStyle w:val="Style3"/>
        <w:widowControl/>
        <w:spacing w:line="250" w:lineRule="exact"/>
        <w:rPr>
          <w:sz w:val="22"/>
          <w:szCs w:val="22"/>
        </w:rPr>
      </w:pPr>
      <w:r w:rsidRPr="00F17106">
        <w:rPr>
          <w:sz w:val="22"/>
          <w:szCs w:val="22"/>
        </w:rPr>
        <w:t>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17106">
        <w:rPr>
          <w:sz w:val="22"/>
          <w:szCs w:val="22"/>
        </w:rPr>
        <w:t>__________________</w:t>
      </w:r>
    </w:p>
    <w:p w:rsidR="00565170" w:rsidRDefault="00565170" w:rsidP="00565170">
      <w:pPr>
        <w:pStyle w:val="Style3"/>
        <w:widowControl/>
        <w:spacing w:line="250" w:lineRule="exact"/>
        <w:rPr>
          <w:sz w:val="22"/>
          <w:szCs w:val="22"/>
        </w:rPr>
      </w:pPr>
    </w:p>
    <w:p w:rsidR="00565170" w:rsidRDefault="00565170" w:rsidP="00565170">
      <w:pPr>
        <w:pStyle w:val="Style3"/>
        <w:widowControl/>
        <w:spacing w:line="250" w:lineRule="exact"/>
        <w:rPr>
          <w:sz w:val="22"/>
          <w:szCs w:val="22"/>
        </w:rPr>
      </w:pPr>
    </w:p>
    <w:p w:rsidR="000908D6" w:rsidRDefault="000908D6" w:rsidP="00F7372C">
      <w:pPr>
        <w:pStyle w:val="Style5"/>
        <w:widowControl/>
        <w:spacing w:before="24"/>
        <w:rPr>
          <w:b/>
          <w:bCs/>
          <w:sz w:val="22"/>
          <w:szCs w:val="22"/>
        </w:rPr>
      </w:pPr>
    </w:p>
    <w:p w:rsidR="00565170" w:rsidRDefault="00565170" w:rsidP="00F7372C">
      <w:pPr>
        <w:pStyle w:val="Style5"/>
        <w:widowControl/>
        <w:spacing w:before="24"/>
        <w:rPr>
          <w:b/>
          <w:bCs/>
          <w:sz w:val="22"/>
          <w:szCs w:val="22"/>
        </w:rPr>
      </w:pPr>
    </w:p>
    <w:p w:rsidR="00565170" w:rsidRDefault="00565170" w:rsidP="00F7372C">
      <w:pPr>
        <w:pStyle w:val="Style5"/>
        <w:widowControl/>
        <w:spacing w:before="24"/>
        <w:rPr>
          <w:b/>
          <w:bCs/>
          <w:sz w:val="22"/>
          <w:szCs w:val="22"/>
        </w:rPr>
      </w:pPr>
    </w:p>
    <w:p w:rsidR="00565170" w:rsidRDefault="00565170" w:rsidP="00F7372C">
      <w:pPr>
        <w:pStyle w:val="Style5"/>
        <w:widowControl/>
        <w:spacing w:before="24"/>
        <w:rPr>
          <w:b/>
          <w:bCs/>
          <w:sz w:val="22"/>
          <w:szCs w:val="22"/>
        </w:rPr>
      </w:pPr>
    </w:p>
    <w:p w:rsidR="00EC6B61" w:rsidRDefault="00EC6B61" w:rsidP="00EC6B61">
      <w:pPr>
        <w:pStyle w:val="Style3"/>
        <w:widowControl/>
        <w:spacing w:line="250" w:lineRule="exact"/>
        <w:jc w:val="right"/>
        <w:rPr>
          <w:sz w:val="22"/>
          <w:szCs w:val="22"/>
        </w:rPr>
      </w:pPr>
      <w:r>
        <w:rPr>
          <w:sz w:val="22"/>
          <w:szCs w:val="22"/>
        </w:rPr>
        <w:lastRenderedPageBreak/>
        <w:t>Приложение № 2</w:t>
      </w:r>
    </w:p>
    <w:p w:rsidR="00EC6B61" w:rsidRDefault="00EC6B61" w:rsidP="00EC6B61">
      <w:pPr>
        <w:pStyle w:val="Style3"/>
        <w:widowControl/>
        <w:spacing w:line="250" w:lineRule="exact"/>
        <w:jc w:val="right"/>
        <w:rPr>
          <w:sz w:val="22"/>
          <w:szCs w:val="22"/>
        </w:rPr>
      </w:pPr>
      <w:r>
        <w:rPr>
          <w:sz w:val="22"/>
          <w:szCs w:val="22"/>
        </w:rPr>
        <w:t xml:space="preserve">к договору № </w:t>
      </w:r>
      <w:r w:rsidRPr="00F17106">
        <w:rPr>
          <w:sz w:val="22"/>
          <w:szCs w:val="22"/>
        </w:rPr>
        <w:t>_____________</w:t>
      </w:r>
    </w:p>
    <w:p w:rsidR="00EC6B61" w:rsidRDefault="00EC6B61" w:rsidP="00EC6B61">
      <w:pPr>
        <w:pStyle w:val="Style3"/>
        <w:widowControl/>
        <w:spacing w:line="250" w:lineRule="exact"/>
        <w:jc w:val="right"/>
        <w:rPr>
          <w:sz w:val="22"/>
          <w:szCs w:val="22"/>
        </w:rPr>
      </w:pPr>
      <w:r>
        <w:rPr>
          <w:sz w:val="22"/>
          <w:szCs w:val="22"/>
        </w:rPr>
        <w:t>от «</w:t>
      </w:r>
      <w:r w:rsidRPr="00F17106">
        <w:rPr>
          <w:sz w:val="22"/>
          <w:szCs w:val="22"/>
        </w:rPr>
        <w:t>___</w:t>
      </w:r>
      <w:r>
        <w:rPr>
          <w:sz w:val="22"/>
          <w:szCs w:val="22"/>
        </w:rPr>
        <w:t>»</w:t>
      </w:r>
      <w:r w:rsidRPr="00F17106">
        <w:rPr>
          <w:sz w:val="22"/>
          <w:szCs w:val="22"/>
        </w:rPr>
        <w:t>______________</w:t>
      </w:r>
      <w:r>
        <w:rPr>
          <w:sz w:val="22"/>
          <w:szCs w:val="22"/>
        </w:rPr>
        <w:t>20</w:t>
      </w:r>
      <w:r w:rsidRPr="00F17106">
        <w:rPr>
          <w:sz w:val="22"/>
          <w:szCs w:val="22"/>
        </w:rPr>
        <w:t>___</w:t>
      </w:r>
      <w:r>
        <w:rPr>
          <w:sz w:val="22"/>
          <w:szCs w:val="22"/>
        </w:rPr>
        <w:t>г.</w:t>
      </w:r>
    </w:p>
    <w:p w:rsidR="00565170" w:rsidRDefault="00565170" w:rsidP="00EC6B61">
      <w:pPr>
        <w:pStyle w:val="Style5"/>
        <w:widowControl/>
        <w:spacing w:before="24"/>
        <w:jc w:val="right"/>
        <w:rPr>
          <w:b/>
          <w:bCs/>
          <w:sz w:val="22"/>
          <w:szCs w:val="22"/>
        </w:rPr>
      </w:pPr>
    </w:p>
    <w:p w:rsidR="000908D6" w:rsidRDefault="000908D6" w:rsidP="00F7372C">
      <w:pPr>
        <w:pStyle w:val="Style5"/>
        <w:widowControl/>
        <w:spacing w:before="24"/>
        <w:rPr>
          <w:b/>
          <w:bCs/>
          <w:sz w:val="22"/>
          <w:szCs w:val="22"/>
        </w:rPr>
      </w:pPr>
    </w:p>
    <w:p w:rsidR="00EC6B61" w:rsidRDefault="00EC6B61" w:rsidP="00EC6B61">
      <w:pPr>
        <w:pStyle w:val="Style5"/>
        <w:widowControl/>
        <w:spacing w:before="24"/>
        <w:jc w:val="center"/>
        <w:rPr>
          <w:b/>
          <w:bCs/>
          <w:sz w:val="22"/>
          <w:szCs w:val="22"/>
        </w:rPr>
      </w:pPr>
      <w:r>
        <w:rPr>
          <w:b/>
          <w:bCs/>
          <w:sz w:val="22"/>
          <w:szCs w:val="22"/>
        </w:rPr>
        <w:t>Перечень точек отпуска электроэнергии Заказчика</w:t>
      </w:r>
    </w:p>
    <w:p w:rsidR="00EC6B61" w:rsidRDefault="00EC6B61" w:rsidP="00EC6B61">
      <w:pPr>
        <w:pStyle w:val="Style5"/>
        <w:widowControl/>
        <w:spacing w:before="24"/>
        <w:rPr>
          <w:bCs/>
          <w:sz w:val="22"/>
          <w:szCs w:val="22"/>
        </w:rPr>
      </w:pPr>
    </w:p>
    <w:p w:rsidR="000908D6" w:rsidRDefault="000908D6" w:rsidP="00F7372C">
      <w:pPr>
        <w:pStyle w:val="Style5"/>
        <w:widowControl/>
        <w:spacing w:before="24"/>
        <w:rPr>
          <w:b/>
          <w:bCs/>
          <w:sz w:val="22"/>
          <w:szCs w:val="22"/>
        </w:rPr>
      </w:pPr>
    </w:p>
    <w:p w:rsidR="000908D6" w:rsidRDefault="000908D6" w:rsidP="00F7372C">
      <w:pPr>
        <w:pStyle w:val="Style5"/>
        <w:widowControl/>
        <w:spacing w:before="24"/>
        <w:rPr>
          <w:b/>
          <w:bCs/>
          <w:sz w:val="22"/>
          <w:szCs w:val="22"/>
        </w:rPr>
      </w:pPr>
    </w:p>
    <w:tbl>
      <w:tblPr>
        <w:tblStyle w:val="a5"/>
        <w:tblW w:w="14454" w:type="dxa"/>
        <w:tblLayout w:type="fixed"/>
        <w:tblLook w:val="04A0" w:firstRow="1" w:lastRow="0" w:firstColumn="1" w:lastColumn="0" w:noHBand="0" w:noVBand="1"/>
      </w:tblPr>
      <w:tblGrid>
        <w:gridCol w:w="562"/>
        <w:gridCol w:w="589"/>
        <w:gridCol w:w="496"/>
        <w:gridCol w:w="496"/>
        <w:gridCol w:w="499"/>
        <w:gridCol w:w="498"/>
        <w:gridCol w:w="499"/>
        <w:gridCol w:w="499"/>
        <w:gridCol w:w="499"/>
        <w:gridCol w:w="499"/>
        <w:gridCol w:w="497"/>
        <w:gridCol w:w="496"/>
        <w:gridCol w:w="496"/>
        <w:gridCol w:w="496"/>
        <w:gridCol w:w="496"/>
        <w:gridCol w:w="496"/>
        <w:gridCol w:w="496"/>
        <w:gridCol w:w="496"/>
        <w:gridCol w:w="496"/>
        <w:gridCol w:w="496"/>
        <w:gridCol w:w="496"/>
        <w:gridCol w:w="496"/>
        <w:gridCol w:w="496"/>
        <w:gridCol w:w="454"/>
        <w:gridCol w:w="472"/>
        <w:gridCol w:w="384"/>
        <w:gridCol w:w="425"/>
        <w:gridCol w:w="425"/>
        <w:gridCol w:w="709"/>
      </w:tblGrid>
      <w:tr w:rsidR="008D6CD2" w:rsidTr="00982B1C">
        <w:tc>
          <w:tcPr>
            <w:tcW w:w="562" w:type="dxa"/>
            <w:vMerge w:val="restart"/>
            <w:textDirection w:val="btLr"/>
          </w:tcPr>
          <w:p w:rsidR="008D6CD2" w:rsidRPr="000908D6" w:rsidRDefault="008D6CD2" w:rsidP="004A1DDE">
            <w:pPr>
              <w:pStyle w:val="Style5"/>
              <w:widowControl/>
              <w:spacing w:before="24"/>
              <w:ind w:left="113" w:right="113"/>
              <w:rPr>
                <w:bCs/>
                <w:sz w:val="16"/>
                <w:szCs w:val="16"/>
              </w:rPr>
            </w:pPr>
            <w:r w:rsidRPr="000908D6">
              <w:rPr>
                <w:bCs/>
                <w:sz w:val="16"/>
                <w:szCs w:val="16"/>
              </w:rPr>
              <w:t>№</w:t>
            </w:r>
            <w:r>
              <w:rPr>
                <w:bCs/>
                <w:sz w:val="16"/>
                <w:szCs w:val="16"/>
              </w:rPr>
              <w:t xml:space="preserve"> </w:t>
            </w:r>
            <w:proofErr w:type="spellStart"/>
            <w:r>
              <w:rPr>
                <w:bCs/>
                <w:sz w:val="16"/>
                <w:szCs w:val="16"/>
              </w:rPr>
              <w:t>пп</w:t>
            </w:r>
            <w:proofErr w:type="spellEnd"/>
          </w:p>
        </w:tc>
        <w:tc>
          <w:tcPr>
            <w:tcW w:w="1085" w:type="dxa"/>
            <w:gridSpan w:val="2"/>
          </w:tcPr>
          <w:p w:rsidR="008D6CD2" w:rsidRPr="000908D6" w:rsidRDefault="008D6CD2" w:rsidP="004A1DDE">
            <w:pPr>
              <w:pStyle w:val="Style5"/>
              <w:widowControl/>
              <w:spacing w:before="24"/>
              <w:jc w:val="center"/>
              <w:rPr>
                <w:bCs/>
                <w:sz w:val="16"/>
                <w:szCs w:val="16"/>
              </w:rPr>
            </w:pPr>
            <w:r>
              <w:rPr>
                <w:bCs/>
                <w:sz w:val="16"/>
                <w:szCs w:val="16"/>
              </w:rPr>
              <w:t>Источник питания</w:t>
            </w:r>
          </w:p>
        </w:tc>
        <w:tc>
          <w:tcPr>
            <w:tcW w:w="496" w:type="dxa"/>
            <w:vMerge w:val="restart"/>
            <w:textDirection w:val="btLr"/>
          </w:tcPr>
          <w:p w:rsidR="008D6CD2" w:rsidRPr="000908D6" w:rsidRDefault="008D6CD2" w:rsidP="004A1DDE">
            <w:pPr>
              <w:pStyle w:val="Style5"/>
              <w:widowControl/>
              <w:spacing w:before="24"/>
              <w:ind w:left="113" w:right="113"/>
              <w:rPr>
                <w:bCs/>
                <w:sz w:val="16"/>
                <w:szCs w:val="16"/>
              </w:rPr>
            </w:pPr>
            <w:r>
              <w:rPr>
                <w:bCs/>
                <w:sz w:val="16"/>
                <w:szCs w:val="16"/>
              </w:rPr>
              <w:t xml:space="preserve">Класс напряжения фактический, </w:t>
            </w:r>
            <w:proofErr w:type="spellStart"/>
            <w:r>
              <w:rPr>
                <w:bCs/>
                <w:sz w:val="16"/>
                <w:szCs w:val="16"/>
              </w:rPr>
              <w:t>кВ</w:t>
            </w:r>
            <w:proofErr w:type="spellEnd"/>
          </w:p>
        </w:tc>
        <w:tc>
          <w:tcPr>
            <w:tcW w:w="499" w:type="dxa"/>
            <w:vMerge w:val="restart"/>
            <w:textDirection w:val="btLr"/>
          </w:tcPr>
          <w:p w:rsidR="008D6CD2" w:rsidRPr="000908D6" w:rsidRDefault="008D6CD2" w:rsidP="004A1DDE">
            <w:pPr>
              <w:pStyle w:val="Style5"/>
              <w:widowControl/>
              <w:spacing w:before="24"/>
              <w:ind w:left="113" w:right="113"/>
              <w:rPr>
                <w:bCs/>
                <w:sz w:val="16"/>
                <w:szCs w:val="16"/>
              </w:rPr>
            </w:pPr>
            <w:r>
              <w:rPr>
                <w:bCs/>
                <w:sz w:val="16"/>
                <w:szCs w:val="16"/>
              </w:rPr>
              <w:t xml:space="preserve">Класс напряжения по тарифу, </w:t>
            </w:r>
            <w:proofErr w:type="spellStart"/>
            <w:r>
              <w:rPr>
                <w:bCs/>
                <w:sz w:val="16"/>
                <w:szCs w:val="16"/>
              </w:rPr>
              <w:t>кВ</w:t>
            </w:r>
            <w:proofErr w:type="spellEnd"/>
          </w:p>
        </w:tc>
        <w:tc>
          <w:tcPr>
            <w:tcW w:w="498" w:type="dxa"/>
            <w:vMerge w:val="restart"/>
            <w:textDirection w:val="btLr"/>
          </w:tcPr>
          <w:p w:rsidR="008D6CD2" w:rsidRPr="000908D6" w:rsidRDefault="008D6CD2" w:rsidP="004A1DDE">
            <w:pPr>
              <w:pStyle w:val="Style5"/>
              <w:widowControl/>
              <w:spacing w:before="24"/>
              <w:ind w:left="113" w:right="113"/>
              <w:rPr>
                <w:bCs/>
                <w:sz w:val="16"/>
                <w:szCs w:val="16"/>
              </w:rPr>
            </w:pPr>
            <w:r>
              <w:rPr>
                <w:bCs/>
                <w:sz w:val="16"/>
                <w:szCs w:val="16"/>
              </w:rPr>
              <w:t>Наименование потребителя</w:t>
            </w:r>
          </w:p>
        </w:tc>
        <w:tc>
          <w:tcPr>
            <w:tcW w:w="499" w:type="dxa"/>
            <w:vMerge w:val="restart"/>
            <w:textDirection w:val="btLr"/>
          </w:tcPr>
          <w:p w:rsidR="008D6CD2" w:rsidRDefault="008D6CD2" w:rsidP="004A1DDE">
            <w:pPr>
              <w:pStyle w:val="Style5"/>
              <w:widowControl/>
              <w:spacing w:before="24"/>
              <w:ind w:left="113" w:right="113"/>
              <w:rPr>
                <w:bCs/>
                <w:sz w:val="16"/>
                <w:szCs w:val="16"/>
              </w:rPr>
            </w:pPr>
            <w:r>
              <w:rPr>
                <w:bCs/>
                <w:sz w:val="16"/>
                <w:szCs w:val="16"/>
              </w:rPr>
              <w:t>Наименование объекта потребителя</w:t>
            </w:r>
          </w:p>
        </w:tc>
        <w:tc>
          <w:tcPr>
            <w:tcW w:w="499" w:type="dxa"/>
            <w:vMerge w:val="restart"/>
            <w:textDirection w:val="btLr"/>
          </w:tcPr>
          <w:p w:rsidR="008D6CD2" w:rsidRDefault="008D6CD2" w:rsidP="004A1DDE">
            <w:pPr>
              <w:pStyle w:val="Style5"/>
              <w:widowControl/>
              <w:spacing w:before="24"/>
              <w:ind w:left="113" w:right="113"/>
              <w:rPr>
                <w:bCs/>
                <w:sz w:val="16"/>
                <w:szCs w:val="16"/>
              </w:rPr>
            </w:pPr>
            <w:r>
              <w:rPr>
                <w:bCs/>
                <w:sz w:val="16"/>
                <w:szCs w:val="16"/>
              </w:rPr>
              <w:t>Место установки учета</w:t>
            </w:r>
          </w:p>
        </w:tc>
        <w:tc>
          <w:tcPr>
            <w:tcW w:w="499" w:type="dxa"/>
            <w:vMerge w:val="restart"/>
            <w:textDirection w:val="btLr"/>
          </w:tcPr>
          <w:p w:rsidR="008D6CD2" w:rsidRPr="000908D6" w:rsidRDefault="008D6CD2" w:rsidP="004A1DDE">
            <w:pPr>
              <w:pStyle w:val="Style5"/>
              <w:widowControl/>
              <w:spacing w:before="24"/>
              <w:ind w:left="113" w:right="113"/>
              <w:rPr>
                <w:bCs/>
                <w:sz w:val="16"/>
                <w:szCs w:val="16"/>
              </w:rPr>
            </w:pPr>
            <w:r>
              <w:rPr>
                <w:bCs/>
                <w:sz w:val="16"/>
                <w:szCs w:val="16"/>
              </w:rPr>
              <w:t>Вид учета</w:t>
            </w:r>
          </w:p>
        </w:tc>
        <w:tc>
          <w:tcPr>
            <w:tcW w:w="5460" w:type="dxa"/>
            <w:gridSpan w:val="11"/>
          </w:tcPr>
          <w:p w:rsidR="008D6CD2" w:rsidRPr="000908D6" w:rsidRDefault="008D6CD2" w:rsidP="004A1DDE">
            <w:pPr>
              <w:pStyle w:val="Style5"/>
              <w:widowControl/>
              <w:spacing w:before="24"/>
              <w:jc w:val="center"/>
              <w:rPr>
                <w:bCs/>
                <w:sz w:val="16"/>
                <w:szCs w:val="16"/>
              </w:rPr>
            </w:pPr>
            <w:r>
              <w:rPr>
                <w:bCs/>
                <w:sz w:val="16"/>
                <w:szCs w:val="16"/>
              </w:rPr>
              <w:t>Технические характеристики учета</w:t>
            </w:r>
          </w:p>
        </w:tc>
        <w:tc>
          <w:tcPr>
            <w:tcW w:w="496" w:type="dxa"/>
            <w:vMerge w:val="restart"/>
            <w:textDirection w:val="btLr"/>
          </w:tcPr>
          <w:p w:rsidR="008D6CD2" w:rsidRPr="000908D6" w:rsidRDefault="008D6CD2" w:rsidP="004A1DDE">
            <w:pPr>
              <w:pStyle w:val="Style5"/>
              <w:widowControl/>
              <w:spacing w:before="24"/>
              <w:ind w:left="113" w:right="113"/>
              <w:rPr>
                <w:bCs/>
                <w:sz w:val="16"/>
                <w:szCs w:val="16"/>
              </w:rPr>
            </w:pPr>
            <w:r>
              <w:rPr>
                <w:bCs/>
                <w:sz w:val="16"/>
                <w:szCs w:val="16"/>
              </w:rPr>
              <w:t>Граница балансовой принадлежности</w:t>
            </w:r>
          </w:p>
        </w:tc>
        <w:tc>
          <w:tcPr>
            <w:tcW w:w="1446" w:type="dxa"/>
            <w:gridSpan w:val="3"/>
            <w:vMerge w:val="restart"/>
          </w:tcPr>
          <w:p w:rsidR="008D6CD2" w:rsidRPr="000908D6" w:rsidRDefault="008D6CD2" w:rsidP="004A1DDE">
            <w:pPr>
              <w:pStyle w:val="Style5"/>
              <w:widowControl/>
              <w:spacing w:before="24"/>
              <w:jc w:val="center"/>
              <w:rPr>
                <w:bCs/>
                <w:sz w:val="16"/>
                <w:szCs w:val="16"/>
              </w:rPr>
            </w:pPr>
            <w:r>
              <w:rPr>
                <w:bCs/>
                <w:sz w:val="16"/>
                <w:szCs w:val="16"/>
              </w:rPr>
              <w:t>Линия от ГПБ до учета</w:t>
            </w:r>
          </w:p>
        </w:tc>
        <w:tc>
          <w:tcPr>
            <w:tcW w:w="856" w:type="dxa"/>
            <w:gridSpan w:val="2"/>
            <w:vMerge w:val="restart"/>
          </w:tcPr>
          <w:p w:rsidR="008D6CD2" w:rsidRPr="000908D6" w:rsidRDefault="008D6CD2" w:rsidP="004A1DDE">
            <w:pPr>
              <w:pStyle w:val="Style5"/>
              <w:widowControl/>
              <w:spacing w:before="24"/>
              <w:jc w:val="center"/>
              <w:rPr>
                <w:bCs/>
                <w:sz w:val="16"/>
                <w:szCs w:val="16"/>
              </w:rPr>
            </w:pPr>
            <w:r>
              <w:rPr>
                <w:bCs/>
                <w:sz w:val="16"/>
                <w:szCs w:val="16"/>
              </w:rPr>
              <w:t xml:space="preserve">Потери </w:t>
            </w:r>
            <w:proofErr w:type="spellStart"/>
            <w:r>
              <w:rPr>
                <w:bCs/>
                <w:sz w:val="16"/>
                <w:szCs w:val="16"/>
              </w:rPr>
              <w:t>эл.энергии</w:t>
            </w:r>
            <w:proofErr w:type="spellEnd"/>
            <w:r>
              <w:rPr>
                <w:bCs/>
                <w:sz w:val="16"/>
                <w:szCs w:val="16"/>
              </w:rPr>
              <w:t xml:space="preserve"> в сети</w:t>
            </w:r>
          </w:p>
        </w:tc>
        <w:tc>
          <w:tcPr>
            <w:tcW w:w="1559" w:type="dxa"/>
            <w:gridSpan w:val="3"/>
            <w:vMerge w:val="restart"/>
          </w:tcPr>
          <w:p w:rsidR="008D6CD2" w:rsidRPr="000908D6" w:rsidRDefault="008D6CD2" w:rsidP="004A1DDE">
            <w:pPr>
              <w:pStyle w:val="Style5"/>
              <w:widowControl/>
              <w:spacing w:before="24"/>
              <w:jc w:val="center"/>
              <w:rPr>
                <w:bCs/>
                <w:sz w:val="16"/>
                <w:szCs w:val="16"/>
              </w:rPr>
            </w:pPr>
            <w:r>
              <w:rPr>
                <w:bCs/>
                <w:sz w:val="16"/>
                <w:szCs w:val="16"/>
              </w:rPr>
              <w:t>Договор энергоснабжения/поставки электроэнергии</w:t>
            </w:r>
          </w:p>
        </w:tc>
      </w:tr>
      <w:tr w:rsidR="008D6CD2" w:rsidTr="00982B1C">
        <w:tc>
          <w:tcPr>
            <w:tcW w:w="562" w:type="dxa"/>
            <w:vMerge/>
          </w:tcPr>
          <w:p w:rsidR="008D6CD2" w:rsidRPr="000908D6" w:rsidRDefault="008D6CD2" w:rsidP="004A1DDE">
            <w:pPr>
              <w:pStyle w:val="Style5"/>
              <w:widowControl/>
              <w:spacing w:before="24"/>
              <w:jc w:val="center"/>
              <w:rPr>
                <w:bCs/>
                <w:sz w:val="16"/>
                <w:szCs w:val="16"/>
              </w:rPr>
            </w:pPr>
          </w:p>
        </w:tc>
        <w:tc>
          <w:tcPr>
            <w:tcW w:w="1085" w:type="dxa"/>
            <w:gridSpan w:val="2"/>
          </w:tcPr>
          <w:p w:rsidR="008D6CD2" w:rsidRPr="000908D6" w:rsidRDefault="008D6CD2" w:rsidP="00EC6B61">
            <w:pPr>
              <w:pStyle w:val="Style5"/>
              <w:widowControl/>
              <w:spacing w:before="24"/>
              <w:jc w:val="center"/>
              <w:rPr>
                <w:bCs/>
                <w:sz w:val="16"/>
                <w:szCs w:val="16"/>
              </w:rPr>
            </w:pPr>
            <w:r>
              <w:rPr>
                <w:bCs/>
                <w:sz w:val="16"/>
                <w:szCs w:val="16"/>
              </w:rPr>
              <w:t>Заказчик</w:t>
            </w:r>
          </w:p>
        </w:tc>
        <w:tc>
          <w:tcPr>
            <w:tcW w:w="496" w:type="dxa"/>
            <w:vMerge/>
          </w:tcPr>
          <w:p w:rsidR="008D6CD2" w:rsidRPr="000908D6" w:rsidRDefault="008D6CD2" w:rsidP="004A1DDE">
            <w:pPr>
              <w:pStyle w:val="Style5"/>
              <w:widowControl/>
              <w:spacing w:before="24"/>
              <w:jc w:val="center"/>
              <w:rPr>
                <w:bCs/>
                <w:sz w:val="16"/>
                <w:szCs w:val="16"/>
              </w:rPr>
            </w:pPr>
          </w:p>
        </w:tc>
        <w:tc>
          <w:tcPr>
            <w:tcW w:w="499" w:type="dxa"/>
            <w:vMerge/>
          </w:tcPr>
          <w:p w:rsidR="008D6CD2" w:rsidRPr="000908D6" w:rsidRDefault="008D6CD2" w:rsidP="004A1DDE">
            <w:pPr>
              <w:pStyle w:val="Style5"/>
              <w:widowControl/>
              <w:spacing w:before="24"/>
              <w:jc w:val="center"/>
              <w:rPr>
                <w:bCs/>
                <w:sz w:val="16"/>
                <w:szCs w:val="16"/>
              </w:rPr>
            </w:pPr>
          </w:p>
        </w:tc>
        <w:tc>
          <w:tcPr>
            <w:tcW w:w="498" w:type="dxa"/>
            <w:vMerge/>
          </w:tcPr>
          <w:p w:rsidR="008D6CD2" w:rsidRPr="000908D6" w:rsidRDefault="008D6CD2" w:rsidP="004A1DDE">
            <w:pPr>
              <w:pStyle w:val="Style5"/>
              <w:widowControl/>
              <w:spacing w:before="24"/>
              <w:jc w:val="center"/>
              <w:rPr>
                <w:bCs/>
                <w:sz w:val="16"/>
                <w:szCs w:val="16"/>
              </w:rPr>
            </w:pPr>
          </w:p>
        </w:tc>
        <w:tc>
          <w:tcPr>
            <w:tcW w:w="499" w:type="dxa"/>
            <w:vMerge/>
          </w:tcPr>
          <w:p w:rsidR="008D6CD2" w:rsidRPr="000908D6" w:rsidRDefault="008D6CD2" w:rsidP="004A1DDE">
            <w:pPr>
              <w:pStyle w:val="Style5"/>
              <w:widowControl/>
              <w:spacing w:before="24"/>
              <w:jc w:val="center"/>
              <w:rPr>
                <w:bCs/>
                <w:sz w:val="16"/>
                <w:szCs w:val="16"/>
              </w:rPr>
            </w:pPr>
          </w:p>
        </w:tc>
        <w:tc>
          <w:tcPr>
            <w:tcW w:w="499" w:type="dxa"/>
            <w:vMerge/>
          </w:tcPr>
          <w:p w:rsidR="008D6CD2" w:rsidRPr="000908D6" w:rsidRDefault="008D6CD2" w:rsidP="004A1DDE">
            <w:pPr>
              <w:pStyle w:val="Style5"/>
              <w:widowControl/>
              <w:spacing w:before="24"/>
              <w:jc w:val="center"/>
              <w:rPr>
                <w:bCs/>
                <w:sz w:val="16"/>
                <w:szCs w:val="16"/>
              </w:rPr>
            </w:pPr>
          </w:p>
        </w:tc>
        <w:tc>
          <w:tcPr>
            <w:tcW w:w="499" w:type="dxa"/>
            <w:vMerge/>
          </w:tcPr>
          <w:p w:rsidR="008D6CD2" w:rsidRPr="000908D6" w:rsidRDefault="008D6CD2" w:rsidP="004A1DDE">
            <w:pPr>
              <w:pStyle w:val="Style5"/>
              <w:widowControl/>
              <w:spacing w:before="24"/>
              <w:jc w:val="center"/>
              <w:rPr>
                <w:bCs/>
                <w:sz w:val="16"/>
                <w:szCs w:val="16"/>
              </w:rPr>
            </w:pPr>
          </w:p>
        </w:tc>
        <w:tc>
          <w:tcPr>
            <w:tcW w:w="2484" w:type="dxa"/>
            <w:gridSpan w:val="5"/>
          </w:tcPr>
          <w:p w:rsidR="008D6CD2" w:rsidRPr="000908D6" w:rsidRDefault="008D6CD2" w:rsidP="004A1DDE">
            <w:pPr>
              <w:pStyle w:val="Style5"/>
              <w:widowControl/>
              <w:spacing w:before="24"/>
              <w:jc w:val="center"/>
              <w:rPr>
                <w:bCs/>
                <w:sz w:val="16"/>
                <w:szCs w:val="16"/>
              </w:rPr>
            </w:pPr>
            <w:r>
              <w:rPr>
                <w:bCs/>
                <w:sz w:val="16"/>
                <w:szCs w:val="16"/>
              </w:rPr>
              <w:t>электросчетчик</w:t>
            </w:r>
          </w:p>
        </w:tc>
        <w:tc>
          <w:tcPr>
            <w:tcW w:w="1488" w:type="dxa"/>
            <w:gridSpan w:val="3"/>
          </w:tcPr>
          <w:p w:rsidR="008D6CD2" w:rsidRPr="000908D6" w:rsidRDefault="008D6CD2" w:rsidP="004A1DDE">
            <w:pPr>
              <w:pStyle w:val="Style5"/>
              <w:widowControl/>
              <w:spacing w:before="24"/>
              <w:jc w:val="center"/>
              <w:rPr>
                <w:bCs/>
                <w:sz w:val="16"/>
                <w:szCs w:val="16"/>
              </w:rPr>
            </w:pPr>
            <w:r>
              <w:rPr>
                <w:bCs/>
                <w:sz w:val="16"/>
                <w:szCs w:val="16"/>
              </w:rPr>
              <w:t>ТТ</w:t>
            </w:r>
          </w:p>
        </w:tc>
        <w:tc>
          <w:tcPr>
            <w:tcW w:w="1488" w:type="dxa"/>
            <w:gridSpan w:val="3"/>
          </w:tcPr>
          <w:p w:rsidR="008D6CD2" w:rsidRPr="000908D6" w:rsidRDefault="008D6CD2" w:rsidP="004A1DDE">
            <w:pPr>
              <w:pStyle w:val="Style5"/>
              <w:widowControl/>
              <w:spacing w:before="24"/>
              <w:jc w:val="center"/>
              <w:rPr>
                <w:bCs/>
                <w:sz w:val="16"/>
                <w:szCs w:val="16"/>
              </w:rPr>
            </w:pPr>
            <w:r>
              <w:rPr>
                <w:bCs/>
                <w:sz w:val="16"/>
                <w:szCs w:val="16"/>
              </w:rPr>
              <w:t>ТН</w:t>
            </w:r>
          </w:p>
        </w:tc>
        <w:tc>
          <w:tcPr>
            <w:tcW w:w="496" w:type="dxa"/>
            <w:vMerge/>
          </w:tcPr>
          <w:p w:rsidR="008D6CD2" w:rsidRPr="000908D6" w:rsidRDefault="008D6CD2" w:rsidP="004A1DDE">
            <w:pPr>
              <w:pStyle w:val="Style5"/>
              <w:widowControl/>
              <w:spacing w:before="24"/>
              <w:jc w:val="center"/>
              <w:rPr>
                <w:bCs/>
                <w:sz w:val="16"/>
                <w:szCs w:val="16"/>
              </w:rPr>
            </w:pPr>
          </w:p>
        </w:tc>
        <w:tc>
          <w:tcPr>
            <w:tcW w:w="1446" w:type="dxa"/>
            <w:gridSpan w:val="3"/>
            <w:vMerge/>
          </w:tcPr>
          <w:p w:rsidR="008D6CD2" w:rsidRPr="000908D6" w:rsidRDefault="008D6CD2" w:rsidP="004A1DDE">
            <w:pPr>
              <w:pStyle w:val="Style5"/>
              <w:widowControl/>
              <w:spacing w:before="24"/>
              <w:jc w:val="center"/>
              <w:rPr>
                <w:bCs/>
                <w:sz w:val="16"/>
                <w:szCs w:val="16"/>
              </w:rPr>
            </w:pPr>
          </w:p>
        </w:tc>
        <w:tc>
          <w:tcPr>
            <w:tcW w:w="856" w:type="dxa"/>
            <w:gridSpan w:val="2"/>
            <w:vMerge/>
          </w:tcPr>
          <w:p w:rsidR="008D6CD2" w:rsidRPr="000908D6" w:rsidRDefault="008D6CD2" w:rsidP="004A1DDE">
            <w:pPr>
              <w:pStyle w:val="Style5"/>
              <w:widowControl/>
              <w:spacing w:before="24"/>
              <w:jc w:val="center"/>
              <w:rPr>
                <w:bCs/>
                <w:sz w:val="16"/>
                <w:szCs w:val="16"/>
              </w:rPr>
            </w:pPr>
          </w:p>
        </w:tc>
        <w:tc>
          <w:tcPr>
            <w:tcW w:w="1559" w:type="dxa"/>
            <w:gridSpan w:val="3"/>
            <w:vMerge/>
          </w:tcPr>
          <w:p w:rsidR="008D6CD2" w:rsidRPr="000908D6" w:rsidRDefault="008D6CD2" w:rsidP="004A1DDE">
            <w:pPr>
              <w:pStyle w:val="Style5"/>
              <w:widowControl/>
              <w:spacing w:before="24"/>
              <w:jc w:val="center"/>
              <w:rPr>
                <w:bCs/>
                <w:sz w:val="16"/>
                <w:szCs w:val="16"/>
              </w:rPr>
            </w:pPr>
          </w:p>
        </w:tc>
      </w:tr>
      <w:tr w:rsidR="008D6CD2" w:rsidTr="00982B1C">
        <w:trPr>
          <w:cantSplit/>
          <w:trHeight w:val="2923"/>
        </w:trPr>
        <w:tc>
          <w:tcPr>
            <w:tcW w:w="562" w:type="dxa"/>
            <w:vMerge/>
          </w:tcPr>
          <w:p w:rsidR="008D6CD2" w:rsidRPr="000908D6" w:rsidRDefault="008D6CD2" w:rsidP="004A1DDE">
            <w:pPr>
              <w:pStyle w:val="Style5"/>
              <w:widowControl/>
              <w:spacing w:before="24"/>
              <w:jc w:val="center"/>
              <w:rPr>
                <w:bCs/>
                <w:sz w:val="16"/>
                <w:szCs w:val="16"/>
              </w:rPr>
            </w:pPr>
          </w:p>
        </w:tc>
        <w:tc>
          <w:tcPr>
            <w:tcW w:w="589" w:type="dxa"/>
            <w:textDirection w:val="btLr"/>
          </w:tcPr>
          <w:p w:rsidR="008D6CD2" w:rsidRPr="000908D6" w:rsidRDefault="008D6CD2" w:rsidP="00EC6B61">
            <w:pPr>
              <w:pStyle w:val="Style5"/>
              <w:widowControl/>
              <w:spacing w:before="24"/>
              <w:ind w:left="113" w:right="113"/>
              <w:rPr>
                <w:bCs/>
                <w:sz w:val="16"/>
                <w:szCs w:val="16"/>
              </w:rPr>
            </w:pPr>
            <w:r w:rsidRPr="000908D6">
              <w:rPr>
                <w:bCs/>
                <w:sz w:val="16"/>
                <w:szCs w:val="16"/>
              </w:rPr>
              <w:t>Наименование п/с (ТП)</w:t>
            </w:r>
          </w:p>
        </w:tc>
        <w:tc>
          <w:tcPr>
            <w:tcW w:w="496" w:type="dxa"/>
            <w:textDirection w:val="btLr"/>
          </w:tcPr>
          <w:p w:rsidR="008D6CD2" w:rsidRPr="000908D6" w:rsidRDefault="008D6CD2" w:rsidP="00EC6B61">
            <w:pPr>
              <w:pStyle w:val="Style5"/>
              <w:widowControl/>
              <w:spacing w:before="24"/>
              <w:ind w:left="113" w:right="113"/>
              <w:rPr>
                <w:bCs/>
                <w:sz w:val="16"/>
                <w:szCs w:val="16"/>
              </w:rPr>
            </w:pPr>
            <w:r>
              <w:rPr>
                <w:bCs/>
                <w:sz w:val="16"/>
                <w:szCs w:val="16"/>
              </w:rPr>
              <w:t>Наименование присоединения</w:t>
            </w:r>
          </w:p>
        </w:tc>
        <w:tc>
          <w:tcPr>
            <w:tcW w:w="496" w:type="dxa"/>
            <w:vMerge/>
          </w:tcPr>
          <w:p w:rsidR="008D6CD2" w:rsidRPr="000908D6" w:rsidRDefault="008D6CD2" w:rsidP="004A1DDE">
            <w:pPr>
              <w:pStyle w:val="Style5"/>
              <w:widowControl/>
              <w:spacing w:before="24"/>
              <w:jc w:val="center"/>
              <w:rPr>
                <w:bCs/>
                <w:sz w:val="16"/>
                <w:szCs w:val="16"/>
              </w:rPr>
            </w:pPr>
          </w:p>
        </w:tc>
        <w:tc>
          <w:tcPr>
            <w:tcW w:w="499" w:type="dxa"/>
            <w:vMerge/>
          </w:tcPr>
          <w:p w:rsidR="008D6CD2" w:rsidRPr="000908D6" w:rsidRDefault="008D6CD2" w:rsidP="004A1DDE">
            <w:pPr>
              <w:pStyle w:val="Style5"/>
              <w:widowControl/>
              <w:spacing w:before="24"/>
              <w:jc w:val="center"/>
              <w:rPr>
                <w:bCs/>
                <w:sz w:val="16"/>
                <w:szCs w:val="16"/>
              </w:rPr>
            </w:pPr>
          </w:p>
        </w:tc>
        <w:tc>
          <w:tcPr>
            <w:tcW w:w="498" w:type="dxa"/>
            <w:vMerge/>
          </w:tcPr>
          <w:p w:rsidR="008D6CD2" w:rsidRPr="000908D6" w:rsidRDefault="008D6CD2" w:rsidP="004A1DDE">
            <w:pPr>
              <w:pStyle w:val="Style5"/>
              <w:widowControl/>
              <w:spacing w:before="24"/>
              <w:jc w:val="center"/>
              <w:rPr>
                <w:bCs/>
                <w:sz w:val="16"/>
                <w:szCs w:val="16"/>
              </w:rPr>
            </w:pPr>
          </w:p>
        </w:tc>
        <w:tc>
          <w:tcPr>
            <w:tcW w:w="499" w:type="dxa"/>
            <w:vMerge/>
          </w:tcPr>
          <w:p w:rsidR="008D6CD2" w:rsidRPr="000908D6" w:rsidRDefault="008D6CD2" w:rsidP="004A1DDE">
            <w:pPr>
              <w:pStyle w:val="Style5"/>
              <w:widowControl/>
              <w:spacing w:before="24"/>
              <w:jc w:val="center"/>
              <w:rPr>
                <w:bCs/>
                <w:sz w:val="16"/>
                <w:szCs w:val="16"/>
              </w:rPr>
            </w:pPr>
          </w:p>
        </w:tc>
        <w:tc>
          <w:tcPr>
            <w:tcW w:w="499" w:type="dxa"/>
            <w:vMerge/>
          </w:tcPr>
          <w:p w:rsidR="008D6CD2" w:rsidRPr="000908D6" w:rsidRDefault="008D6CD2" w:rsidP="004A1DDE">
            <w:pPr>
              <w:pStyle w:val="Style5"/>
              <w:widowControl/>
              <w:spacing w:before="24"/>
              <w:jc w:val="center"/>
              <w:rPr>
                <w:bCs/>
                <w:sz w:val="16"/>
                <w:szCs w:val="16"/>
              </w:rPr>
            </w:pPr>
          </w:p>
        </w:tc>
        <w:tc>
          <w:tcPr>
            <w:tcW w:w="499" w:type="dxa"/>
            <w:vMerge/>
          </w:tcPr>
          <w:p w:rsidR="008D6CD2" w:rsidRPr="000908D6" w:rsidRDefault="008D6CD2" w:rsidP="004A1DDE">
            <w:pPr>
              <w:pStyle w:val="Style5"/>
              <w:widowControl/>
              <w:spacing w:before="24"/>
              <w:jc w:val="center"/>
              <w:rPr>
                <w:bCs/>
                <w:sz w:val="16"/>
                <w:szCs w:val="16"/>
              </w:rPr>
            </w:pPr>
          </w:p>
        </w:tc>
        <w:tc>
          <w:tcPr>
            <w:tcW w:w="499" w:type="dxa"/>
            <w:textDirection w:val="btLr"/>
          </w:tcPr>
          <w:p w:rsidR="008D6CD2" w:rsidRPr="000908D6" w:rsidRDefault="008D6CD2" w:rsidP="004A1DDE">
            <w:pPr>
              <w:pStyle w:val="Style5"/>
              <w:widowControl/>
              <w:spacing w:before="24"/>
              <w:ind w:left="113" w:right="113"/>
              <w:rPr>
                <w:bCs/>
                <w:sz w:val="16"/>
                <w:szCs w:val="16"/>
              </w:rPr>
            </w:pPr>
            <w:r>
              <w:rPr>
                <w:bCs/>
                <w:sz w:val="16"/>
                <w:szCs w:val="16"/>
              </w:rPr>
              <w:t>Тип</w:t>
            </w:r>
          </w:p>
        </w:tc>
        <w:tc>
          <w:tcPr>
            <w:tcW w:w="497" w:type="dxa"/>
            <w:textDirection w:val="btLr"/>
          </w:tcPr>
          <w:p w:rsidR="008D6CD2" w:rsidRPr="000908D6" w:rsidRDefault="008D6CD2" w:rsidP="004A1DDE">
            <w:pPr>
              <w:pStyle w:val="Style5"/>
              <w:widowControl/>
              <w:spacing w:before="24"/>
              <w:ind w:left="113" w:right="113"/>
              <w:rPr>
                <w:bCs/>
                <w:sz w:val="16"/>
                <w:szCs w:val="16"/>
              </w:rPr>
            </w:pPr>
            <w:r>
              <w:rPr>
                <w:bCs/>
                <w:sz w:val="16"/>
                <w:szCs w:val="16"/>
              </w:rPr>
              <w:t>Дата проверки</w:t>
            </w:r>
          </w:p>
        </w:tc>
        <w:tc>
          <w:tcPr>
            <w:tcW w:w="496" w:type="dxa"/>
            <w:textDirection w:val="btLr"/>
          </w:tcPr>
          <w:p w:rsidR="008D6CD2" w:rsidRPr="000908D6" w:rsidRDefault="008D6CD2" w:rsidP="004A1DDE">
            <w:pPr>
              <w:pStyle w:val="Style5"/>
              <w:widowControl/>
              <w:spacing w:before="24"/>
              <w:ind w:left="113" w:right="113"/>
              <w:rPr>
                <w:bCs/>
                <w:sz w:val="16"/>
                <w:szCs w:val="16"/>
              </w:rPr>
            </w:pPr>
            <w:r>
              <w:rPr>
                <w:bCs/>
                <w:sz w:val="16"/>
                <w:szCs w:val="16"/>
              </w:rPr>
              <w:t>Класс точности</w:t>
            </w:r>
          </w:p>
        </w:tc>
        <w:tc>
          <w:tcPr>
            <w:tcW w:w="496" w:type="dxa"/>
            <w:textDirection w:val="btLr"/>
          </w:tcPr>
          <w:p w:rsidR="008D6CD2" w:rsidRPr="000908D6" w:rsidRDefault="008D6CD2" w:rsidP="004A1DDE">
            <w:pPr>
              <w:pStyle w:val="Style5"/>
              <w:widowControl/>
              <w:spacing w:before="24"/>
              <w:ind w:left="113" w:right="113"/>
              <w:rPr>
                <w:bCs/>
                <w:sz w:val="16"/>
                <w:szCs w:val="16"/>
              </w:rPr>
            </w:pPr>
            <w:r>
              <w:rPr>
                <w:bCs/>
                <w:sz w:val="16"/>
                <w:szCs w:val="16"/>
              </w:rPr>
              <w:t>Вид энергии</w:t>
            </w:r>
          </w:p>
        </w:tc>
        <w:tc>
          <w:tcPr>
            <w:tcW w:w="496" w:type="dxa"/>
            <w:textDirection w:val="btLr"/>
          </w:tcPr>
          <w:p w:rsidR="008D6CD2" w:rsidRPr="000908D6" w:rsidRDefault="008D6CD2" w:rsidP="004A1DDE">
            <w:pPr>
              <w:pStyle w:val="Style5"/>
              <w:widowControl/>
              <w:spacing w:before="24"/>
              <w:ind w:left="113" w:right="113"/>
              <w:rPr>
                <w:bCs/>
                <w:sz w:val="16"/>
                <w:szCs w:val="16"/>
              </w:rPr>
            </w:pPr>
            <w:r>
              <w:rPr>
                <w:bCs/>
                <w:sz w:val="16"/>
                <w:szCs w:val="16"/>
              </w:rPr>
              <w:t>Заводской номер</w:t>
            </w:r>
          </w:p>
        </w:tc>
        <w:tc>
          <w:tcPr>
            <w:tcW w:w="496" w:type="dxa"/>
            <w:textDirection w:val="btLr"/>
          </w:tcPr>
          <w:p w:rsidR="008D6CD2" w:rsidRPr="000908D6" w:rsidRDefault="008D6CD2" w:rsidP="004A1DDE">
            <w:pPr>
              <w:pStyle w:val="Style5"/>
              <w:widowControl/>
              <w:spacing w:before="24"/>
              <w:ind w:left="113" w:right="113"/>
              <w:rPr>
                <w:bCs/>
                <w:sz w:val="16"/>
                <w:szCs w:val="16"/>
              </w:rPr>
            </w:pPr>
            <w:r>
              <w:rPr>
                <w:bCs/>
                <w:sz w:val="16"/>
                <w:szCs w:val="16"/>
              </w:rPr>
              <w:t>Тип</w:t>
            </w:r>
          </w:p>
        </w:tc>
        <w:tc>
          <w:tcPr>
            <w:tcW w:w="496" w:type="dxa"/>
            <w:textDirection w:val="btLr"/>
          </w:tcPr>
          <w:p w:rsidR="008D6CD2" w:rsidRPr="000908D6" w:rsidRDefault="008D6CD2" w:rsidP="004A1DDE">
            <w:pPr>
              <w:pStyle w:val="Style5"/>
              <w:widowControl/>
              <w:spacing w:before="24"/>
              <w:ind w:left="113" w:right="113"/>
              <w:rPr>
                <w:bCs/>
                <w:sz w:val="16"/>
                <w:szCs w:val="16"/>
              </w:rPr>
            </w:pPr>
            <w:r>
              <w:rPr>
                <w:bCs/>
                <w:sz w:val="16"/>
                <w:szCs w:val="16"/>
              </w:rPr>
              <w:t>Класс точности</w:t>
            </w:r>
          </w:p>
        </w:tc>
        <w:tc>
          <w:tcPr>
            <w:tcW w:w="496" w:type="dxa"/>
            <w:textDirection w:val="btLr"/>
          </w:tcPr>
          <w:p w:rsidR="008D6CD2" w:rsidRPr="000908D6" w:rsidRDefault="008D6CD2" w:rsidP="004A1DDE">
            <w:pPr>
              <w:pStyle w:val="Style5"/>
              <w:widowControl/>
              <w:spacing w:before="24"/>
              <w:ind w:left="113" w:right="113"/>
              <w:rPr>
                <w:bCs/>
                <w:sz w:val="16"/>
                <w:szCs w:val="16"/>
              </w:rPr>
            </w:pPr>
            <w:r>
              <w:rPr>
                <w:bCs/>
                <w:sz w:val="16"/>
                <w:szCs w:val="16"/>
              </w:rPr>
              <w:t>Коэффициент трансформации</w:t>
            </w:r>
          </w:p>
        </w:tc>
        <w:tc>
          <w:tcPr>
            <w:tcW w:w="496" w:type="dxa"/>
            <w:textDirection w:val="btLr"/>
          </w:tcPr>
          <w:p w:rsidR="008D6CD2" w:rsidRPr="000908D6" w:rsidRDefault="008D6CD2" w:rsidP="004A1DDE">
            <w:pPr>
              <w:pStyle w:val="Style5"/>
              <w:widowControl/>
              <w:spacing w:before="24"/>
              <w:ind w:left="113" w:right="113"/>
              <w:rPr>
                <w:bCs/>
                <w:sz w:val="16"/>
                <w:szCs w:val="16"/>
              </w:rPr>
            </w:pPr>
            <w:r>
              <w:rPr>
                <w:bCs/>
                <w:sz w:val="16"/>
                <w:szCs w:val="16"/>
              </w:rPr>
              <w:t>Тип</w:t>
            </w:r>
          </w:p>
        </w:tc>
        <w:tc>
          <w:tcPr>
            <w:tcW w:w="496" w:type="dxa"/>
            <w:textDirection w:val="btLr"/>
          </w:tcPr>
          <w:p w:rsidR="008D6CD2" w:rsidRPr="000908D6" w:rsidRDefault="008D6CD2" w:rsidP="004A1DDE">
            <w:pPr>
              <w:pStyle w:val="Style5"/>
              <w:widowControl/>
              <w:spacing w:before="24"/>
              <w:ind w:left="113" w:right="113"/>
              <w:rPr>
                <w:bCs/>
                <w:sz w:val="16"/>
                <w:szCs w:val="16"/>
              </w:rPr>
            </w:pPr>
            <w:r>
              <w:rPr>
                <w:bCs/>
                <w:sz w:val="16"/>
                <w:szCs w:val="16"/>
              </w:rPr>
              <w:t>Класс точности</w:t>
            </w:r>
          </w:p>
        </w:tc>
        <w:tc>
          <w:tcPr>
            <w:tcW w:w="496" w:type="dxa"/>
            <w:textDirection w:val="btLr"/>
          </w:tcPr>
          <w:p w:rsidR="008D6CD2" w:rsidRPr="000908D6" w:rsidRDefault="008D6CD2" w:rsidP="004A1DDE">
            <w:pPr>
              <w:pStyle w:val="Style5"/>
              <w:widowControl/>
              <w:spacing w:before="24"/>
              <w:ind w:left="113" w:right="113"/>
              <w:rPr>
                <w:bCs/>
                <w:sz w:val="16"/>
                <w:szCs w:val="16"/>
              </w:rPr>
            </w:pPr>
            <w:r>
              <w:rPr>
                <w:bCs/>
                <w:sz w:val="16"/>
                <w:szCs w:val="16"/>
              </w:rPr>
              <w:t>Коэффициент трансформации</w:t>
            </w:r>
          </w:p>
        </w:tc>
        <w:tc>
          <w:tcPr>
            <w:tcW w:w="496" w:type="dxa"/>
            <w:vMerge/>
          </w:tcPr>
          <w:p w:rsidR="008D6CD2" w:rsidRPr="000908D6" w:rsidRDefault="008D6CD2" w:rsidP="004A1DDE">
            <w:pPr>
              <w:pStyle w:val="Style5"/>
              <w:widowControl/>
              <w:spacing w:before="24"/>
              <w:jc w:val="center"/>
              <w:rPr>
                <w:bCs/>
                <w:sz w:val="16"/>
                <w:szCs w:val="16"/>
              </w:rPr>
            </w:pPr>
          </w:p>
        </w:tc>
        <w:tc>
          <w:tcPr>
            <w:tcW w:w="496" w:type="dxa"/>
            <w:textDirection w:val="btLr"/>
          </w:tcPr>
          <w:p w:rsidR="008D6CD2" w:rsidRPr="000908D6" w:rsidRDefault="008D6CD2" w:rsidP="004A1DDE">
            <w:pPr>
              <w:pStyle w:val="Style5"/>
              <w:widowControl/>
              <w:spacing w:before="24"/>
              <w:ind w:left="113" w:right="113"/>
              <w:rPr>
                <w:bCs/>
                <w:sz w:val="16"/>
                <w:szCs w:val="16"/>
              </w:rPr>
            </w:pPr>
            <w:r>
              <w:rPr>
                <w:bCs/>
                <w:sz w:val="16"/>
                <w:szCs w:val="16"/>
              </w:rPr>
              <w:t>Расстояние от ГБ до прибора учета, км</w:t>
            </w:r>
          </w:p>
        </w:tc>
        <w:tc>
          <w:tcPr>
            <w:tcW w:w="496" w:type="dxa"/>
            <w:textDirection w:val="btLr"/>
          </w:tcPr>
          <w:p w:rsidR="008D6CD2" w:rsidRPr="000908D6" w:rsidRDefault="008D6CD2" w:rsidP="004A1DDE">
            <w:pPr>
              <w:pStyle w:val="Style5"/>
              <w:widowControl/>
              <w:spacing w:before="24"/>
              <w:ind w:left="113" w:right="113"/>
              <w:rPr>
                <w:bCs/>
                <w:sz w:val="16"/>
                <w:szCs w:val="16"/>
              </w:rPr>
            </w:pPr>
            <w:r>
              <w:rPr>
                <w:bCs/>
                <w:sz w:val="16"/>
                <w:szCs w:val="16"/>
              </w:rPr>
              <w:t>Марка КЛ, ВЛ</w:t>
            </w:r>
          </w:p>
        </w:tc>
        <w:tc>
          <w:tcPr>
            <w:tcW w:w="454" w:type="dxa"/>
            <w:textDirection w:val="btLr"/>
          </w:tcPr>
          <w:p w:rsidR="008D6CD2" w:rsidRPr="000908D6" w:rsidRDefault="008D6CD2" w:rsidP="004A1DDE">
            <w:pPr>
              <w:pStyle w:val="Style5"/>
              <w:widowControl/>
              <w:spacing w:before="24"/>
              <w:ind w:left="113" w:right="113"/>
              <w:rPr>
                <w:bCs/>
                <w:sz w:val="16"/>
                <w:szCs w:val="16"/>
              </w:rPr>
            </w:pPr>
            <w:r>
              <w:rPr>
                <w:bCs/>
                <w:sz w:val="16"/>
                <w:szCs w:val="16"/>
              </w:rPr>
              <w:t>Тип силового трансформатора</w:t>
            </w:r>
          </w:p>
        </w:tc>
        <w:tc>
          <w:tcPr>
            <w:tcW w:w="472" w:type="dxa"/>
            <w:textDirection w:val="btLr"/>
          </w:tcPr>
          <w:p w:rsidR="008D6CD2" w:rsidRPr="000908D6" w:rsidRDefault="008D6CD2" w:rsidP="004A1DDE">
            <w:pPr>
              <w:pStyle w:val="Style5"/>
              <w:widowControl/>
              <w:spacing w:before="24"/>
              <w:ind w:left="113" w:right="113"/>
              <w:rPr>
                <w:bCs/>
                <w:sz w:val="16"/>
                <w:szCs w:val="16"/>
              </w:rPr>
            </w:pPr>
            <w:proofErr w:type="spellStart"/>
            <w:r>
              <w:rPr>
                <w:bCs/>
                <w:sz w:val="16"/>
                <w:szCs w:val="16"/>
              </w:rPr>
              <w:t>кВтч</w:t>
            </w:r>
            <w:proofErr w:type="spellEnd"/>
          </w:p>
        </w:tc>
        <w:tc>
          <w:tcPr>
            <w:tcW w:w="384" w:type="dxa"/>
            <w:textDirection w:val="btLr"/>
          </w:tcPr>
          <w:p w:rsidR="008D6CD2" w:rsidRPr="000908D6" w:rsidRDefault="008D6CD2" w:rsidP="004A1DDE">
            <w:pPr>
              <w:pStyle w:val="Style5"/>
              <w:widowControl/>
              <w:spacing w:before="24"/>
              <w:ind w:left="113" w:right="113"/>
              <w:rPr>
                <w:bCs/>
                <w:sz w:val="16"/>
                <w:szCs w:val="16"/>
              </w:rPr>
            </w:pPr>
            <w:r>
              <w:rPr>
                <w:bCs/>
                <w:sz w:val="16"/>
                <w:szCs w:val="16"/>
              </w:rPr>
              <w:t>%</w:t>
            </w:r>
          </w:p>
        </w:tc>
        <w:tc>
          <w:tcPr>
            <w:tcW w:w="425" w:type="dxa"/>
            <w:textDirection w:val="btLr"/>
          </w:tcPr>
          <w:p w:rsidR="008D6CD2" w:rsidRPr="000908D6" w:rsidRDefault="008D6CD2" w:rsidP="004A1DDE">
            <w:pPr>
              <w:pStyle w:val="Style5"/>
              <w:widowControl/>
              <w:spacing w:before="24"/>
              <w:ind w:left="113" w:right="113"/>
              <w:rPr>
                <w:bCs/>
                <w:sz w:val="16"/>
                <w:szCs w:val="16"/>
              </w:rPr>
            </w:pPr>
            <w:r>
              <w:rPr>
                <w:bCs/>
                <w:sz w:val="16"/>
                <w:szCs w:val="16"/>
              </w:rPr>
              <w:t xml:space="preserve">№ </w:t>
            </w:r>
          </w:p>
        </w:tc>
        <w:tc>
          <w:tcPr>
            <w:tcW w:w="425" w:type="dxa"/>
            <w:textDirection w:val="btLr"/>
          </w:tcPr>
          <w:p w:rsidR="008D6CD2" w:rsidRPr="000908D6" w:rsidRDefault="008D6CD2" w:rsidP="004A1DDE">
            <w:pPr>
              <w:pStyle w:val="Style5"/>
              <w:widowControl/>
              <w:spacing w:before="24"/>
              <w:ind w:left="113" w:right="113"/>
              <w:rPr>
                <w:bCs/>
                <w:sz w:val="16"/>
                <w:szCs w:val="16"/>
              </w:rPr>
            </w:pPr>
            <w:r>
              <w:rPr>
                <w:bCs/>
                <w:sz w:val="16"/>
                <w:szCs w:val="16"/>
              </w:rPr>
              <w:t>Дата</w:t>
            </w:r>
          </w:p>
        </w:tc>
        <w:tc>
          <w:tcPr>
            <w:tcW w:w="709" w:type="dxa"/>
            <w:textDirection w:val="btLr"/>
          </w:tcPr>
          <w:p w:rsidR="008D6CD2" w:rsidRPr="000908D6" w:rsidRDefault="008D6CD2" w:rsidP="008D6CD2">
            <w:pPr>
              <w:pStyle w:val="Style5"/>
              <w:widowControl/>
              <w:spacing w:before="24"/>
              <w:ind w:left="113" w:right="113"/>
              <w:rPr>
                <w:bCs/>
                <w:sz w:val="16"/>
                <w:szCs w:val="16"/>
              </w:rPr>
            </w:pPr>
            <w:r>
              <w:rPr>
                <w:bCs/>
                <w:sz w:val="16"/>
                <w:szCs w:val="16"/>
              </w:rPr>
              <w:t>Наименование ГП или ЭСК</w:t>
            </w:r>
          </w:p>
        </w:tc>
      </w:tr>
      <w:tr w:rsidR="008D6CD2" w:rsidTr="00982B1C">
        <w:tc>
          <w:tcPr>
            <w:tcW w:w="562" w:type="dxa"/>
          </w:tcPr>
          <w:p w:rsidR="008D6CD2" w:rsidRDefault="008D6CD2" w:rsidP="004A1DDE">
            <w:pPr>
              <w:pStyle w:val="Style5"/>
              <w:widowControl/>
              <w:spacing w:before="24"/>
              <w:jc w:val="center"/>
              <w:rPr>
                <w:bCs/>
                <w:sz w:val="22"/>
                <w:szCs w:val="22"/>
              </w:rPr>
            </w:pPr>
          </w:p>
        </w:tc>
        <w:tc>
          <w:tcPr>
            <w:tcW w:w="589"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9" w:type="dxa"/>
          </w:tcPr>
          <w:p w:rsidR="008D6CD2" w:rsidRDefault="008D6CD2" w:rsidP="004A1DDE">
            <w:pPr>
              <w:pStyle w:val="Style5"/>
              <w:widowControl/>
              <w:spacing w:before="24"/>
              <w:jc w:val="center"/>
              <w:rPr>
                <w:bCs/>
                <w:sz w:val="22"/>
                <w:szCs w:val="22"/>
              </w:rPr>
            </w:pPr>
          </w:p>
        </w:tc>
        <w:tc>
          <w:tcPr>
            <w:tcW w:w="498" w:type="dxa"/>
          </w:tcPr>
          <w:p w:rsidR="008D6CD2" w:rsidRDefault="008D6CD2" w:rsidP="004A1DDE">
            <w:pPr>
              <w:pStyle w:val="Style5"/>
              <w:widowControl/>
              <w:spacing w:before="24"/>
              <w:jc w:val="center"/>
              <w:rPr>
                <w:bCs/>
                <w:sz w:val="22"/>
                <w:szCs w:val="22"/>
              </w:rPr>
            </w:pPr>
          </w:p>
        </w:tc>
        <w:tc>
          <w:tcPr>
            <w:tcW w:w="499" w:type="dxa"/>
          </w:tcPr>
          <w:p w:rsidR="008D6CD2" w:rsidRDefault="008D6CD2" w:rsidP="004A1DDE">
            <w:pPr>
              <w:pStyle w:val="Style5"/>
              <w:widowControl/>
              <w:spacing w:before="24"/>
              <w:jc w:val="center"/>
              <w:rPr>
                <w:bCs/>
                <w:sz w:val="22"/>
                <w:szCs w:val="22"/>
              </w:rPr>
            </w:pPr>
          </w:p>
        </w:tc>
        <w:tc>
          <w:tcPr>
            <w:tcW w:w="499" w:type="dxa"/>
          </w:tcPr>
          <w:p w:rsidR="008D6CD2" w:rsidRDefault="008D6CD2" w:rsidP="004A1DDE">
            <w:pPr>
              <w:pStyle w:val="Style5"/>
              <w:widowControl/>
              <w:spacing w:before="24"/>
              <w:jc w:val="center"/>
              <w:rPr>
                <w:bCs/>
                <w:sz w:val="22"/>
                <w:szCs w:val="22"/>
              </w:rPr>
            </w:pPr>
          </w:p>
        </w:tc>
        <w:tc>
          <w:tcPr>
            <w:tcW w:w="499" w:type="dxa"/>
          </w:tcPr>
          <w:p w:rsidR="008D6CD2" w:rsidRDefault="008D6CD2" w:rsidP="004A1DDE">
            <w:pPr>
              <w:pStyle w:val="Style5"/>
              <w:widowControl/>
              <w:spacing w:before="24"/>
              <w:jc w:val="center"/>
              <w:rPr>
                <w:bCs/>
                <w:sz w:val="22"/>
                <w:szCs w:val="22"/>
              </w:rPr>
            </w:pPr>
          </w:p>
        </w:tc>
        <w:tc>
          <w:tcPr>
            <w:tcW w:w="499" w:type="dxa"/>
          </w:tcPr>
          <w:p w:rsidR="008D6CD2" w:rsidRDefault="008D6CD2" w:rsidP="004A1DDE">
            <w:pPr>
              <w:pStyle w:val="Style5"/>
              <w:widowControl/>
              <w:spacing w:before="24"/>
              <w:jc w:val="center"/>
              <w:rPr>
                <w:bCs/>
                <w:sz w:val="22"/>
                <w:szCs w:val="22"/>
              </w:rPr>
            </w:pPr>
          </w:p>
        </w:tc>
        <w:tc>
          <w:tcPr>
            <w:tcW w:w="497"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54" w:type="dxa"/>
          </w:tcPr>
          <w:p w:rsidR="008D6CD2" w:rsidRDefault="008D6CD2" w:rsidP="004A1DDE">
            <w:pPr>
              <w:pStyle w:val="Style5"/>
              <w:widowControl/>
              <w:spacing w:before="24"/>
              <w:jc w:val="center"/>
              <w:rPr>
                <w:bCs/>
                <w:sz w:val="22"/>
                <w:szCs w:val="22"/>
              </w:rPr>
            </w:pPr>
          </w:p>
        </w:tc>
        <w:tc>
          <w:tcPr>
            <w:tcW w:w="472" w:type="dxa"/>
          </w:tcPr>
          <w:p w:rsidR="008D6CD2" w:rsidRDefault="008D6CD2" w:rsidP="004A1DDE">
            <w:pPr>
              <w:pStyle w:val="Style5"/>
              <w:widowControl/>
              <w:spacing w:before="24"/>
              <w:jc w:val="center"/>
              <w:rPr>
                <w:bCs/>
                <w:sz w:val="22"/>
                <w:szCs w:val="22"/>
              </w:rPr>
            </w:pPr>
          </w:p>
        </w:tc>
        <w:tc>
          <w:tcPr>
            <w:tcW w:w="384" w:type="dxa"/>
          </w:tcPr>
          <w:p w:rsidR="008D6CD2" w:rsidRDefault="008D6CD2" w:rsidP="004A1DDE">
            <w:pPr>
              <w:pStyle w:val="Style5"/>
              <w:widowControl/>
              <w:spacing w:before="24"/>
              <w:jc w:val="center"/>
              <w:rPr>
                <w:bCs/>
                <w:sz w:val="22"/>
                <w:szCs w:val="22"/>
              </w:rPr>
            </w:pPr>
          </w:p>
        </w:tc>
        <w:tc>
          <w:tcPr>
            <w:tcW w:w="425" w:type="dxa"/>
          </w:tcPr>
          <w:p w:rsidR="008D6CD2" w:rsidRDefault="008D6CD2" w:rsidP="004A1DDE">
            <w:pPr>
              <w:pStyle w:val="Style5"/>
              <w:widowControl/>
              <w:spacing w:before="24"/>
              <w:jc w:val="center"/>
              <w:rPr>
                <w:bCs/>
                <w:sz w:val="22"/>
                <w:szCs w:val="22"/>
              </w:rPr>
            </w:pPr>
          </w:p>
        </w:tc>
        <w:tc>
          <w:tcPr>
            <w:tcW w:w="425" w:type="dxa"/>
          </w:tcPr>
          <w:p w:rsidR="008D6CD2" w:rsidRDefault="008D6CD2" w:rsidP="004A1DDE">
            <w:pPr>
              <w:pStyle w:val="Style5"/>
              <w:widowControl/>
              <w:spacing w:before="24"/>
              <w:jc w:val="center"/>
              <w:rPr>
                <w:bCs/>
                <w:sz w:val="22"/>
                <w:szCs w:val="22"/>
              </w:rPr>
            </w:pPr>
          </w:p>
        </w:tc>
        <w:tc>
          <w:tcPr>
            <w:tcW w:w="709" w:type="dxa"/>
          </w:tcPr>
          <w:p w:rsidR="008D6CD2" w:rsidRDefault="008D6CD2" w:rsidP="004A1DDE">
            <w:pPr>
              <w:pStyle w:val="Style5"/>
              <w:widowControl/>
              <w:spacing w:before="24"/>
              <w:jc w:val="center"/>
              <w:rPr>
                <w:bCs/>
                <w:sz w:val="22"/>
                <w:szCs w:val="22"/>
              </w:rPr>
            </w:pPr>
          </w:p>
        </w:tc>
      </w:tr>
      <w:tr w:rsidR="008D6CD2" w:rsidTr="00982B1C">
        <w:tc>
          <w:tcPr>
            <w:tcW w:w="562" w:type="dxa"/>
          </w:tcPr>
          <w:p w:rsidR="008D6CD2" w:rsidRDefault="008D6CD2" w:rsidP="004A1DDE">
            <w:pPr>
              <w:pStyle w:val="Style5"/>
              <w:widowControl/>
              <w:spacing w:before="24"/>
              <w:jc w:val="center"/>
              <w:rPr>
                <w:bCs/>
                <w:sz w:val="22"/>
                <w:szCs w:val="22"/>
              </w:rPr>
            </w:pPr>
          </w:p>
        </w:tc>
        <w:tc>
          <w:tcPr>
            <w:tcW w:w="589"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9" w:type="dxa"/>
          </w:tcPr>
          <w:p w:rsidR="008D6CD2" w:rsidRDefault="008D6CD2" w:rsidP="004A1DDE">
            <w:pPr>
              <w:pStyle w:val="Style5"/>
              <w:widowControl/>
              <w:spacing w:before="24"/>
              <w:jc w:val="center"/>
              <w:rPr>
                <w:bCs/>
                <w:sz w:val="22"/>
                <w:szCs w:val="22"/>
              </w:rPr>
            </w:pPr>
          </w:p>
        </w:tc>
        <w:tc>
          <w:tcPr>
            <w:tcW w:w="498" w:type="dxa"/>
          </w:tcPr>
          <w:p w:rsidR="008D6CD2" w:rsidRDefault="008D6CD2" w:rsidP="004A1DDE">
            <w:pPr>
              <w:pStyle w:val="Style5"/>
              <w:widowControl/>
              <w:spacing w:before="24"/>
              <w:jc w:val="center"/>
              <w:rPr>
                <w:bCs/>
                <w:sz w:val="22"/>
                <w:szCs w:val="22"/>
              </w:rPr>
            </w:pPr>
          </w:p>
        </w:tc>
        <w:tc>
          <w:tcPr>
            <w:tcW w:w="499" w:type="dxa"/>
          </w:tcPr>
          <w:p w:rsidR="008D6CD2" w:rsidRDefault="008D6CD2" w:rsidP="004A1DDE">
            <w:pPr>
              <w:pStyle w:val="Style5"/>
              <w:widowControl/>
              <w:spacing w:before="24"/>
              <w:jc w:val="center"/>
              <w:rPr>
                <w:bCs/>
                <w:sz w:val="22"/>
                <w:szCs w:val="22"/>
              </w:rPr>
            </w:pPr>
          </w:p>
        </w:tc>
        <w:tc>
          <w:tcPr>
            <w:tcW w:w="499" w:type="dxa"/>
          </w:tcPr>
          <w:p w:rsidR="008D6CD2" w:rsidRDefault="008D6CD2" w:rsidP="004A1DDE">
            <w:pPr>
              <w:pStyle w:val="Style5"/>
              <w:widowControl/>
              <w:spacing w:before="24"/>
              <w:jc w:val="center"/>
              <w:rPr>
                <w:bCs/>
                <w:sz w:val="22"/>
                <w:szCs w:val="22"/>
              </w:rPr>
            </w:pPr>
          </w:p>
        </w:tc>
        <w:tc>
          <w:tcPr>
            <w:tcW w:w="499" w:type="dxa"/>
          </w:tcPr>
          <w:p w:rsidR="008D6CD2" w:rsidRDefault="008D6CD2" w:rsidP="004A1DDE">
            <w:pPr>
              <w:pStyle w:val="Style5"/>
              <w:widowControl/>
              <w:spacing w:before="24"/>
              <w:jc w:val="center"/>
              <w:rPr>
                <w:bCs/>
                <w:sz w:val="22"/>
                <w:szCs w:val="22"/>
              </w:rPr>
            </w:pPr>
          </w:p>
        </w:tc>
        <w:tc>
          <w:tcPr>
            <w:tcW w:w="499" w:type="dxa"/>
          </w:tcPr>
          <w:p w:rsidR="008D6CD2" w:rsidRDefault="008D6CD2" w:rsidP="004A1DDE">
            <w:pPr>
              <w:pStyle w:val="Style5"/>
              <w:widowControl/>
              <w:spacing w:before="24"/>
              <w:jc w:val="center"/>
              <w:rPr>
                <w:bCs/>
                <w:sz w:val="22"/>
                <w:szCs w:val="22"/>
              </w:rPr>
            </w:pPr>
          </w:p>
        </w:tc>
        <w:tc>
          <w:tcPr>
            <w:tcW w:w="497"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96" w:type="dxa"/>
          </w:tcPr>
          <w:p w:rsidR="008D6CD2" w:rsidRDefault="008D6CD2" w:rsidP="004A1DDE">
            <w:pPr>
              <w:pStyle w:val="Style5"/>
              <w:widowControl/>
              <w:spacing w:before="24"/>
              <w:jc w:val="center"/>
              <w:rPr>
                <w:bCs/>
                <w:sz w:val="22"/>
                <w:szCs w:val="22"/>
              </w:rPr>
            </w:pPr>
          </w:p>
        </w:tc>
        <w:tc>
          <w:tcPr>
            <w:tcW w:w="454" w:type="dxa"/>
          </w:tcPr>
          <w:p w:rsidR="008D6CD2" w:rsidRDefault="008D6CD2" w:rsidP="004A1DDE">
            <w:pPr>
              <w:pStyle w:val="Style5"/>
              <w:widowControl/>
              <w:spacing w:before="24"/>
              <w:jc w:val="center"/>
              <w:rPr>
                <w:bCs/>
                <w:sz w:val="22"/>
                <w:szCs w:val="22"/>
              </w:rPr>
            </w:pPr>
          </w:p>
        </w:tc>
        <w:tc>
          <w:tcPr>
            <w:tcW w:w="472" w:type="dxa"/>
          </w:tcPr>
          <w:p w:rsidR="008D6CD2" w:rsidRDefault="008D6CD2" w:rsidP="004A1DDE">
            <w:pPr>
              <w:pStyle w:val="Style5"/>
              <w:widowControl/>
              <w:spacing w:before="24"/>
              <w:jc w:val="center"/>
              <w:rPr>
                <w:bCs/>
                <w:sz w:val="22"/>
                <w:szCs w:val="22"/>
              </w:rPr>
            </w:pPr>
          </w:p>
        </w:tc>
        <w:tc>
          <w:tcPr>
            <w:tcW w:w="384" w:type="dxa"/>
          </w:tcPr>
          <w:p w:rsidR="008D6CD2" w:rsidRDefault="008D6CD2" w:rsidP="004A1DDE">
            <w:pPr>
              <w:pStyle w:val="Style5"/>
              <w:widowControl/>
              <w:spacing w:before="24"/>
              <w:jc w:val="center"/>
              <w:rPr>
                <w:bCs/>
                <w:sz w:val="22"/>
                <w:szCs w:val="22"/>
              </w:rPr>
            </w:pPr>
          </w:p>
        </w:tc>
        <w:tc>
          <w:tcPr>
            <w:tcW w:w="425" w:type="dxa"/>
          </w:tcPr>
          <w:p w:rsidR="008D6CD2" w:rsidRDefault="008D6CD2" w:rsidP="004A1DDE">
            <w:pPr>
              <w:pStyle w:val="Style5"/>
              <w:widowControl/>
              <w:spacing w:before="24"/>
              <w:jc w:val="center"/>
              <w:rPr>
                <w:bCs/>
                <w:sz w:val="22"/>
                <w:szCs w:val="22"/>
              </w:rPr>
            </w:pPr>
          </w:p>
        </w:tc>
        <w:tc>
          <w:tcPr>
            <w:tcW w:w="425" w:type="dxa"/>
          </w:tcPr>
          <w:p w:rsidR="008D6CD2" w:rsidRDefault="008D6CD2" w:rsidP="004A1DDE">
            <w:pPr>
              <w:pStyle w:val="Style5"/>
              <w:widowControl/>
              <w:spacing w:before="24"/>
              <w:jc w:val="center"/>
              <w:rPr>
                <w:bCs/>
                <w:sz w:val="22"/>
                <w:szCs w:val="22"/>
              </w:rPr>
            </w:pPr>
          </w:p>
        </w:tc>
        <w:tc>
          <w:tcPr>
            <w:tcW w:w="709" w:type="dxa"/>
          </w:tcPr>
          <w:p w:rsidR="008D6CD2" w:rsidRDefault="008D6CD2" w:rsidP="004A1DDE">
            <w:pPr>
              <w:pStyle w:val="Style5"/>
              <w:widowControl/>
              <w:spacing w:before="24"/>
              <w:jc w:val="center"/>
              <w:rPr>
                <w:bCs/>
                <w:sz w:val="22"/>
                <w:szCs w:val="22"/>
              </w:rPr>
            </w:pPr>
          </w:p>
        </w:tc>
      </w:tr>
    </w:tbl>
    <w:p w:rsidR="00EC6B61" w:rsidRDefault="00EC6B61" w:rsidP="00F7372C">
      <w:pPr>
        <w:pStyle w:val="Style5"/>
        <w:widowControl/>
        <w:spacing w:before="24"/>
        <w:rPr>
          <w:b/>
          <w:bCs/>
          <w:sz w:val="22"/>
          <w:szCs w:val="22"/>
        </w:rPr>
      </w:pPr>
    </w:p>
    <w:p w:rsidR="00EC6B61" w:rsidRDefault="00EC6B61" w:rsidP="00F7372C">
      <w:pPr>
        <w:pStyle w:val="Style5"/>
        <w:widowControl/>
        <w:spacing w:before="24"/>
        <w:rPr>
          <w:b/>
          <w:bCs/>
          <w:sz w:val="22"/>
          <w:szCs w:val="22"/>
        </w:rPr>
      </w:pPr>
    </w:p>
    <w:p w:rsidR="008D6CD2" w:rsidRDefault="008D6CD2" w:rsidP="008D6CD2">
      <w:pPr>
        <w:pStyle w:val="Style3"/>
        <w:widowControl/>
        <w:spacing w:line="250" w:lineRule="exact"/>
        <w:rPr>
          <w:sz w:val="22"/>
          <w:szCs w:val="22"/>
        </w:rPr>
      </w:pPr>
      <w:r>
        <w:rPr>
          <w:sz w:val="22"/>
          <w:szCs w:val="22"/>
        </w:rPr>
        <w:t>Заказчик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Исполнитель</w:t>
      </w:r>
    </w:p>
    <w:p w:rsidR="008D6CD2" w:rsidRDefault="008D6CD2" w:rsidP="008D6CD2">
      <w:pPr>
        <w:pStyle w:val="Style3"/>
        <w:widowControl/>
        <w:spacing w:line="250" w:lineRule="exact"/>
        <w:rPr>
          <w:sz w:val="22"/>
          <w:szCs w:val="22"/>
        </w:rPr>
      </w:pPr>
    </w:p>
    <w:p w:rsidR="008D6CD2" w:rsidRPr="00C174BF" w:rsidRDefault="008D6CD2" w:rsidP="008D6CD2">
      <w:pPr>
        <w:pStyle w:val="Style3"/>
        <w:widowControl/>
        <w:spacing w:line="250" w:lineRule="exact"/>
        <w:rPr>
          <w:sz w:val="22"/>
          <w:szCs w:val="22"/>
        </w:rPr>
      </w:pPr>
      <w:r w:rsidRPr="00F17106">
        <w:rPr>
          <w:sz w:val="22"/>
          <w:szCs w:val="22"/>
        </w:rPr>
        <w:t>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17106">
        <w:rPr>
          <w:sz w:val="22"/>
          <w:szCs w:val="22"/>
        </w:rPr>
        <w:t>__________________</w:t>
      </w:r>
    </w:p>
    <w:p w:rsidR="008D6CD2" w:rsidRDefault="008D6CD2" w:rsidP="008D6CD2">
      <w:pPr>
        <w:pStyle w:val="Style3"/>
        <w:widowControl/>
        <w:spacing w:line="250" w:lineRule="exact"/>
        <w:rPr>
          <w:sz w:val="22"/>
          <w:szCs w:val="22"/>
        </w:rPr>
      </w:pPr>
    </w:p>
    <w:p w:rsidR="00EC6B61" w:rsidRDefault="00EC6B61" w:rsidP="00F7372C">
      <w:pPr>
        <w:pStyle w:val="Style5"/>
        <w:widowControl/>
        <w:spacing w:before="24"/>
        <w:rPr>
          <w:b/>
          <w:bCs/>
          <w:sz w:val="22"/>
          <w:szCs w:val="22"/>
        </w:rPr>
      </w:pPr>
    </w:p>
    <w:p w:rsidR="008D6CD2" w:rsidRDefault="008D6CD2" w:rsidP="00F7372C">
      <w:pPr>
        <w:pStyle w:val="Style5"/>
        <w:widowControl/>
        <w:spacing w:before="24"/>
        <w:rPr>
          <w:b/>
          <w:bCs/>
          <w:sz w:val="22"/>
          <w:szCs w:val="22"/>
        </w:rPr>
      </w:pPr>
    </w:p>
    <w:p w:rsidR="008D6CD2" w:rsidRDefault="008D6CD2" w:rsidP="00F7372C">
      <w:pPr>
        <w:pStyle w:val="Style5"/>
        <w:widowControl/>
        <w:spacing w:before="24"/>
        <w:rPr>
          <w:b/>
          <w:bCs/>
          <w:sz w:val="22"/>
          <w:szCs w:val="22"/>
        </w:rPr>
      </w:pPr>
    </w:p>
    <w:p w:rsidR="00CF12C5" w:rsidRDefault="00CF12C5" w:rsidP="008D6CD2">
      <w:pPr>
        <w:pStyle w:val="Style3"/>
        <w:widowControl/>
        <w:spacing w:line="250" w:lineRule="exact"/>
        <w:jc w:val="right"/>
        <w:rPr>
          <w:sz w:val="22"/>
          <w:szCs w:val="22"/>
        </w:rPr>
      </w:pPr>
    </w:p>
    <w:p w:rsidR="008D6CD2" w:rsidRDefault="008D6CD2" w:rsidP="008D6CD2">
      <w:pPr>
        <w:pStyle w:val="Style3"/>
        <w:widowControl/>
        <w:spacing w:line="250" w:lineRule="exact"/>
        <w:jc w:val="right"/>
        <w:rPr>
          <w:sz w:val="22"/>
          <w:szCs w:val="22"/>
        </w:rPr>
      </w:pPr>
      <w:r>
        <w:rPr>
          <w:sz w:val="22"/>
          <w:szCs w:val="22"/>
        </w:rPr>
        <w:lastRenderedPageBreak/>
        <w:t>Приложение № 3</w:t>
      </w:r>
    </w:p>
    <w:p w:rsidR="008D6CD2" w:rsidRDefault="008D6CD2" w:rsidP="008D6CD2">
      <w:pPr>
        <w:pStyle w:val="Style3"/>
        <w:widowControl/>
        <w:spacing w:line="250" w:lineRule="exact"/>
        <w:jc w:val="right"/>
        <w:rPr>
          <w:sz w:val="22"/>
          <w:szCs w:val="22"/>
        </w:rPr>
      </w:pPr>
      <w:r>
        <w:rPr>
          <w:sz w:val="22"/>
          <w:szCs w:val="22"/>
        </w:rPr>
        <w:t xml:space="preserve">к договору № </w:t>
      </w:r>
      <w:r w:rsidRPr="00F17106">
        <w:rPr>
          <w:sz w:val="22"/>
          <w:szCs w:val="22"/>
        </w:rPr>
        <w:t>_____________</w:t>
      </w:r>
    </w:p>
    <w:p w:rsidR="008D6CD2" w:rsidRDefault="008D6CD2" w:rsidP="008D6CD2">
      <w:pPr>
        <w:pStyle w:val="Style3"/>
        <w:widowControl/>
        <w:spacing w:line="250" w:lineRule="exact"/>
        <w:jc w:val="right"/>
        <w:rPr>
          <w:sz w:val="22"/>
          <w:szCs w:val="22"/>
        </w:rPr>
      </w:pPr>
      <w:r>
        <w:rPr>
          <w:sz w:val="22"/>
          <w:szCs w:val="22"/>
        </w:rPr>
        <w:t>от «</w:t>
      </w:r>
      <w:r w:rsidRPr="00F17106">
        <w:rPr>
          <w:sz w:val="22"/>
          <w:szCs w:val="22"/>
        </w:rPr>
        <w:t>___</w:t>
      </w:r>
      <w:r>
        <w:rPr>
          <w:sz w:val="22"/>
          <w:szCs w:val="22"/>
        </w:rPr>
        <w:t>»</w:t>
      </w:r>
      <w:r w:rsidRPr="00F17106">
        <w:rPr>
          <w:sz w:val="22"/>
          <w:szCs w:val="22"/>
        </w:rPr>
        <w:t>______________</w:t>
      </w:r>
      <w:r>
        <w:rPr>
          <w:sz w:val="22"/>
          <w:szCs w:val="22"/>
        </w:rPr>
        <w:t>20</w:t>
      </w:r>
      <w:r w:rsidRPr="00F17106">
        <w:rPr>
          <w:sz w:val="22"/>
          <w:szCs w:val="22"/>
        </w:rPr>
        <w:t>___</w:t>
      </w:r>
      <w:r>
        <w:rPr>
          <w:sz w:val="22"/>
          <w:szCs w:val="22"/>
        </w:rPr>
        <w:t>г.</w:t>
      </w:r>
    </w:p>
    <w:p w:rsidR="008D6CD2" w:rsidRDefault="008D6CD2" w:rsidP="00F7372C">
      <w:pPr>
        <w:pStyle w:val="Style5"/>
        <w:widowControl/>
        <w:spacing w:before="24"/>
        <w:rPr>
          <w:b/>
          <w:bCs/>
          <w:sz w:val="22"/>
          <w:szCs w:val="22"/>
        </w:rPr>
      </w:pPr>
    </w:p>
    <w:p w:rsidR="008D6CD2" w:rsidRDefault="008D6CD2" w:rsidP="008D6CD2">
      <w:pPr>
        <w:pStyle w:val="Style5"/>
        <w:widowControl/>
        <w:spacing w:before="24"/>
        <w:jc w:val="center"/>
        <w:rPr>
          <w:b/>
          <w:bCs/>
          <w:sz w:val="22"/>
          <w:szCs w:val="22"/>
        </w:rPr>
      </w:pPr>
      <w:r>
        <w:rPr>
          <w:b/>
          <w:bCs/>
          <w:sz w:val="22"/>
          <w:szCs w:val="22"/>
        </w:rPr>
        <w:t>Плановое количество отпускаемой из сети Исполнителя/Заказчика Потребителям электроэнергии на год</w:t>
      </w:r>
    </w:p>
    <w:p w:rsidR="008D6CD2" w:rsidRDefault="008D6CD2" w:rsidP="00F7372C">
      <w:pPr>
        <w:pStyle w:val="Style5"/>
        <w:widowControl/>
        <w:spacing w:before="24"/>
        <w:rPr>
          <w:b/>
          <w:bCs/>
          <w:sz w:val="22"/>
          <w:szCs w:val="22"/>
        </w:rPr>
      </w:pPr>
    </w:p>
    <w:tbl>
      <w:tblPr>
        <w:tblStyle w:val="a5"/>
        <w:tblW w:w="0" w:type="auto"/>
        <w:tblInd w:w="-431" w:type="dxa"/>
        <w:tblLayout w:type="fixed"/>
        <w:tblLook w:val="04A0" w:firstRow="1" w:lastRow="0" w:firstColumn="1" w:lastColumn="0" w:noHBand="0" w:noVBand="1"/>
      </w:tblPr>
      <w:tblGrid>
        <w:gridCol w:w="1308"/>
        <w:gridCol w:w="819"/>
        <w:gridCol w:w="709"/>
        <w:gridCol w:w="567"/>
        <w:gridCol w:w="709"/>
        <w:gridCol w:w="850"/>
        <w:gridCol w:w="709"/>
        <w:gridCol w:w="567"/>
        <w:gridCol w:w="851"/>
        <w:gridCol w:w="567"/>
        <w:gridCol w:w="713"/>
        <w:gridCol w:w="562"/>
        <w:gridCol w:w="709"/>
        <w:gridCol w:w="709"/>
        <w:gridCol w:w="897"/>
        <w:gridCol w:w="520"/>
        <w:gridCol w:w="851"/>
        <w:gridCol w:w="850"/>
        <w:gridCol w:w="851"/>
        <w:gridCol w:w="567"/>
      </w:tblGrid>
      <w:tr w:rsidR="0079350B" w:rsidTr="0079350B">
        <w:tc>
          <w:tcPr>
            <w:tcW w:w="1308" w:type="dxa"/>
            <w:vMerge w:val="restart"/>
          </w:tcPr>
          <w:p w:rsidR="0079350B" w:rsidRPr="0079350B" w:rsidRDefault="0079350B" w:rsidP="008D6CD2">
            <w:pPr>
              <w:pStyle w:val="Style5"/>
              <w:widowControl/>
              <w:spacing w:before="24"/>
              <w:jc w:val="center"/>
              <w:rPr>
                <w:bCs/>
                <w:sz w:val="16"/>
                <w:szCs w:val="16"/>
              </w:rPr>
            </w:pPr>
            <w:r w:rsidRPr="0079350B">
              <w:rPr>
                <w:bCs/>
                <w:sz w:val="16"/>
                <w:szCs w:val="16"/>
              </w:rPr>
              <w:t>Тарифная группа</w:t>
            </w:r>
          </w:p>
        </w:tc>
        <w:tc>
          <w:tcPr>
            <w:tcW w:w="819" w:type="dxa"/>
            <w:vMerge w:val="restart"/>
          </w:tcPr>
          <w:p w:rsidR="0079350B" w:rsidRPr="0079350B" w:rsidRDefault="0079350B" w:rsidP="008D6CD2">
            <w:pPr>
              <w:pStyle w:val="Style5"/>
              <w:widowControl/>
              <w:spacing w:before="24"/>
              <w:jc w:val="center"/>
              <w:rPr>
                <w:bCs/>
                <w:sz w:val="16"/>
                <w:szCs w:val="16"/>
              </w:rPr>
            </w:pPr>
            <w:r w:rsidRPr="0079350B">
              <w:rPr>
                <w:bCs/>
                <w:sz w:val="16"/>
                <w:szCs w:val="16"/>
              </w:rPr>
              <w:t>Уровень напряжения</w:t>
            </w:r>
          </w:p>
        </w:tc>
        <w:tc>
          <w:tcPr>
            <w:tcW w:w="709" w:type="dxa"/>
            <w:vMerge w:val="restart"/>
          </w:tcPr>
          <w:p w:rsidR="0079350B" w:rsidRPr="0079350B" w:rsidRDefault="0079350B" w:rsidP="008D6CD2">
            <w:pPr>
              <w:pStyle w:val="Style5"/>
              <w:widowControl/>
              <w:spacing w:before="24"/>
              <w:jc w:val="center"/>
              <w:rPr>
                <w:bCs/>
                <w:sz w:val="16"/>
                <w:szCs w:val="16"/>
              </w:rPr>
            </w:pPr>
            <w:r w:rsidRPr="0079350B">
              <w:rPr>
                <w:bCs/>
                <w:sz w:val="16"/>
                <w:szCs w:val="16"/>
              </w:rPr>
              <w:t>Ед. измерения</w:t>
            </w:r>
          </w:p>
        </w:tc>
        <w:tc>
          <w:tcPr>
            <w:tcW w:w="567" w:type="dxa"/>
            <w:vMerge w:val="restart"/>
          </w:tcPr>
          <w:p w:rsidR="0079350B" w:rsidRPr="0079350B" w:rsidRDefault="0079350B" w:rsidP="008D6CD2">
            <w:pPr>
              <w:pStyle w:val="Style5"/>
              <w:widowControl/>
              <w:spacing w:before="24"/>
              <w:jc w:val="center"/>
              <w:rPr>
                <w:bCs/>
                <w:sz w:val="16"/>
                <w:szCs w:val="16"/>
              </w:rPr>
            </w:pPr>
            <w:r w:rsidRPr="0079350B">
              <w:rPr>
                <w:bCs/>
                <w:sz w:val="16"/>
                <w:szCs w:val="16"/>
              </w:rPr>
              <w:t>Год</w:t>
            </w:r>
          </w:p>
        </w:tc>
        <w:tc>
          <w:tcPr>
            <w:tcW w:w="709" w:type="dxa"/>
          </w:tcPr>
          <w:p w:rsidR="0079350B" w:rsidRPr="0079350B" w:rsidRDefault="0079350B" w:rsidP="008D6CD2">
            <w:pPr>
              <w:pStyle w:val="Style5"/>
              <w:widowControl/>
              <w:spacing w:before="24"/>
              <w:jc w:val="center"/>
              <w:rPr>
                <w:bCs/>
                <w:sz w:val="16"/>
                <w:szCs w:val="16"/>
              </w:rPr>
            </w:pPr>
            <w:r w:rsidRPr="0079350B">
              <w:rPr>
                <w:bCs/>
                <w:sz w:val="16"/>
                <w:szCs w:val="16"/>
              </w:rPr>
              <w:t>Январь</w:t>
            </w:r>
          </w:p>
        </w:tc>
        <w:tc>
          <w:tcPr>
            <w:tcW w:w="850" w:type="dxa"/>
          </w:tcPr>
          <w:p w:rsidR="0079350B" w:rsidRPr="0079350B" w:rsidRDefault="0079350B" w:rsidP="008D6CD2">
            <w:pPr>
              <w:pStyle w:val="Style5"/>
              <w:widowControl/>
              <w:spacing w:before="24"/>
              <w:jc w:val="center"/>
              <w:rPr>
                <w:bCs/>
                <w:sz w:val="16"/>
                <w:szCs w:val="16"/>
              </w:rPr>
            </w:pPr>
            <w:r w:rsidRPr="0079350B">
              <w:rPr>
                <w:bCs/>
                <w:sz w:val="16"/>
                <w:szCs w:val="16"/>
              </w:rPr>
              <w:t>Февраль</w:t>
            </w:r>
          </w:p>
        </w:tc>
        <w:tc>
          <w:tcPr>
            <w:tcW w:w="709" w:type="dxa"/>
          </w:tcPr>
          <w:p w:rsidR="0079350B" w:rsidRPr="0079350B" w:rsidRDefault="0079350B" w:rsidP="008D6CD2">
            <w:pPr>
              <w:pStyle w:val="Style5"/>
              <w:widowControl/>
              <w:spacing w:before="24"/>
              <w:jc w:val="center"/>
              <w:rPr>
                <w:bCs/>
                <w:sz w:val="16"/>
                <w:szCs w:val="16"/>
              </w:rPr>
            </w:pPr>
            <w:r w:rsidRPr="0079350B">
              <w:rPr>
                <w:bCs/>
                <w:sz w:val="16"/>
                <w:szCs w:val="16"/>
              </w:rPr>
              <w:t>Март</w:t>
            </w:r>
          </w:p>
        </w:tc>
        <w:tc>
          <w:tcPr>
            <w:tcW w:w="567" w:type="dxa"/>
            <w:vMerge w:val="restart"/>
          </w:tcPr>
          <w:p w:rsidR="0079350B" w:rsidRPr="0079350B" w:rsidRDefault="0079350B" w:rsidP="008D6CD2">
            <w:pPr>
              <w:pStyle w:val="Style5"/>
              <w:widowControl/>
              <w:spacing w:before="24"/>
              <w:jc w:val="center"/>
              <w:rPr>
                <w:bCs/>
                <w:sz w:val="16"/>
                <w:szCs w:val="16"/>
              </w:rPr>
            </w:pPr>
            <w:r w:rsidRPr="0079350B">
              <w:rPr>
                <w:bCs/>
                <w:sz w:val="16"/>
                <w:szCs w:val="16"/>
              </w:rPr>
              <w:t>1 квартал</w:t>
            </w:r>
          </w:p>
        </w:tc>
        <w:tc>
          <w:tcPr>
            <w:tcW w:w="851" w:type="dxa"/>
          </w:tcPr>
          <w:p w:rsidR="0079350B" w:rsidRPr="0079350B" w:rsidRDefault="0079350B" w:rsidP="008D6CD2">
            <w:pPr>
              <w:pStyle w:val="Style5"/>
              <w:widowControl/>
              <w:spacing w:before="24"/>
              <w:jc w:val="center"/>
              <w:rPr>
                <w:bCs/>
                <w:sz w:val="16"/>
                <w:szCs w:val="16"/>
              </w:rPr>
            </w:pPr>
            <w:r w:rsidRPr="0079350B">
              <w:rPr>
                <w:bCs/>
                <w:sz w:val="16"/>
                <w:szCs w:val="16"/>
              </w:rPr>
              <w:t>Апрель</w:t>
            </w:r>
          </w:p>
        </w:tc>
        <w:tc>
          <w:tcPr>
            <w:tcW w:w="567" w:type="dxa"/>
          </w:tcPr>
          <w:p w:rsidR="0079350B" w:rsidRPr="0079350B" w:rsidRDefault="0079350B" w:rsidP="008D6CD2">
            <w:pPr>
              <w:pStyle w:val="Style5"/>
              <w:widowControl/>
              <w:spacing w:before="24"/>
              <w:jc w:val="center"/>
              <w:rPr>
                <w:bCs/>
                <w:sz w:val="16"/>
                <w:szCs w:val="16"/>
              </w:rPr>
            </w:pPr>
            <w:r w:rsidRPr="0079350B">
              <w:rPr>
                <w:bCs/>
                <w:sz w:val="16"/>
                <w:szCs w:val="16"/>
              </w:rPr>
              <w:t>Май</w:t>
            </w:r>
          </w:p>
        </w:tc>
        <w:tc>
          <w:tcPr>
            <w:tcW w:w="713" w:type="dxa"/>
          </w:tcPr>
          <w:p w:rsidR="0079350B" w:rsidRPr="0079350B" w:rsidRDefault="0079350B" w:rsidP="008D6CD2">
            <w:pPr>
              <w:pStyle w:val="Style5"/>
              <w:widowControl/>
              <w:spacing w:before="24"/>
              <w:jc w:val="center"/>
              <w:rPr>
                <w:bCs/>
                <w:sz w:val="16"/>
                <w:szCs w:val="16"/>
              </w:rPr>
            </w:pPr>
            <w:r w:rsidRPr="0079350B">
              <w:rPr>
                <w:bCs/>
                <w:sz w:val="16"/>
                <w:szCs w:val="16"/>
              </w:rPr>
              <w:t>Июнь</w:t>
            </w:r>
          </w:p>
        </w:tc>
        <w:tc>
          <w:tcPr>
            <w:tcW w:w="562" w:type="dxa"/>
            <w:vMerge w:val="restart"/>
          </w:tcPr>
          <w:p w:rsidR="0079350B" w:rsidRPr="0079350B" w:rsidRDefault="0079350B" w:rsidP="008D6CD2">
            <w:pPr>
              <w:pStyle w:val="Style5"/>
              <w:widowControl/>
              <w:spacing w:before="24"/>
              <w:jc w:val="center"/>
              <w:rPr>
                <w:bCs/>
                <w:sz w:val="16"/>
                <w:szCs w:val="16"/>
              </w:rPr>
            </w:pPr>
            <w:r w:rsidRPr="0079350B">
              <w:rPr>
                <w:bCs/>
                <w:sz w:val="16"/>
                <w:szCs w:val="16"/>
              </w:rPr>
              <w:t>2 квартал</w:t>
            </w:r>
          </w:p>
        </w:tc>
        <w:tc>
          <w:tcPr>
            <w:tcW w:w="709" w:type="dxa"/>
          </w:tcPr>
          <w:p w:rsidR="0079350B" w:rsidRPr="0079350B" w:rsidRDefault="0079350B" w:rsidP="008D6CD2">
            <w:pPr>
              <w:pStyle w:val="Style5"/>
              <w:widowControl/>
              <w:spacing w:before="24"/>
              <w:jc w:val="center"/>
              <w:rPr>
                <w:bCs/>
                <w:sz w:val="16"/>
                <w:szCs w:val="16"/>
              </w:rPr>
            </w:pPr>
            <w:r w:rsidRPr="0079350B">
              <w:rPr>
                <w:bCs/>
                <w:sz w:val="16"/>
                <w:szCs w:val="16"/>
              </w:rPr>
              <w:t>Июль</w:t>
            </w:r>
          </w:p>
        </w:tc>
        <w:tc>
          <w:tcPr>
            <w:tcW w:w="709" w:type="dxa"/>
          </w:tcPr>
          <w:p w:rsidR="0079350B" w:rsidRPr="0079350B" w:rsidRDefault="0079350B" w:rsidP="008D6CD2">
            <w:pPr>
              <w:pStyle w:val="Style5"/>
              <w:widowControl/>
              <w:spacing w:before="24"/>
              <w:jc w:val="center"/>
              <w:rPr>
                <w:bCs/>
                <w:sz w:val="16"/>
                <w:szCs w:val="16"/>
              </w:rPr>
            </w:pPr>
            <w:r w:rsidRPr="0079350B">
              <w:rPr>
                <w:bCs/>
                <w:sz w:val="16"/>
                <w:szCs w:val="16"/>
              </w:rPr>
              <w:t>Август</w:t>
            </w:r>
          </w:p>
        </w:tc>
        <w:tc>
          <w:tcPr>
            <w:tcW w:w="897" w:type="dxa"/>
          </w:tcPr>
          <w:p w:rsidR="0079350B" w:rsidRPr="0079350B" w:rsidRDefault="0079350B" w:rsidP="008D6CD2">
            <w:pPr>
              <w:pStyle w:val="Style5"/>
              <w:widowControl/>
              <w:spacing w:before="24"/>
              <w:jc w:val="center"/>
              <w:rPr>
                <w:bCs/>
                <w:sz w:val="16"/>
                <w:szCs w:val="16"/>
              </w:rPr>
            </w:pPr>
            <w:r w:rsidRPr="0079350B">
              <w:rPr>
                <w:bCs/>
                <w:sz w:val="16"/>
                <w:szCs w:val="16"/>
              </w:rPr>
              <w:t>Сентябрь</w:t>
            </w:r>
          </w:p>
        </w:tc>
        <w:tc>
          <w:tcPr>
            <w:tcW w:w="520" w:type="dxa"/>
            <w:vMerge w:val="restart"/>
          </w:tcPr>
          <w:p w:rsidR="0079350B" w:rsidRPr="0079350B" w:rsidRDefault="0079350B" w:rsidP="008D6CD2">
            <w:pPr>
              <w:pStyle w:val="Style5"/>
              <w:widowControl/>
              <w:spacing w:before="24"/>
              <w:jc w:val="center"/>
              <w:rPr>
                <w:bCs/>
                <w:sz w:val="16"/>
                <w:szCs w:val="16"/>
              </w:rPr>
            </w:pPr>
            <w:r w:rsidRPr="0079350B">
              <w:rPr>
                <w:bCs/>
                <w:sz w:val="16"/>
                <w:szCs w:val="16"/>
              </w:rPr>
              <w:t>3 квартал</w:t>
            </w:r>
          </w:p>
        </w:tc>
        <w:tc>
          <w:tcPr>
            <w:tcW w:w="851" w:type="dxa"/>
          </w:tcPr>
          <w:p w:rsidR="0079350B" w:rsidRPr="0079350B" w:rsidRDefault="0079350B" w:rsidP="008D6CD2">
            <w:pPr>
              <w:pStyle w:val="Style5"/>
              <w:widowControl/>
              <w:spacing w:before="24"/>
              <w:jc w:val="center"/>
              <w:rPr>
                <w:bCs/>
                <w:sz w:val="16"/>
                <w:szCs w:val="16"/>
              </w:rPr>
            </w:pPr>
            <w:r w:rsidRPr="0079350B">
              <w:rPr>
                <w:bCs/>
                <w:sz w:val="16"/>
                <w:szCs w:val="16"/>
              </w:rPr>
              <w:t>Октябрь</w:t>
            </w:r>
          </w:p>
        </w:tc>
        <w:tc>
          <w:tcPr>
            <w:tcW w:w="850" w:type="dxa"/>
          </w:tcPr>
          <w:p w:rsidR="0079350B" w:rsidRPr="0079350B" w:rsidRDefault="0079350B" w:rsidP="008D6CD2">
            <w:pPr>
              <w:pStyle w:val="Style5"/>
              <w:widowControl/>
              <w:spacing w:before="24"/>
              <w:jc w:val="center"/>
              <w:rPr>
                <w:bCs/>
                <w:sz w:val="16"/>
                <w:szCs w:val="16"/>
              </w:rPr>
            </w:pPr>
            <w:r w:rsidRPr="0079350B">
              <w:rPr>
                <w:bCs/>
                <w:sz w:val="16"/>
                <w:szCs w:val="16"/>
              </w:rPr>
              <w:t>Ноябрь</w:t>
            </w:r>
          </w:p>
        </w:tc>
        <w:tc>
          <w:tcPr>
            <w:tcW w:w="851" w:type="dxa"/>
          </w:tcPr>
          <w:p w:rsidR="0079350B" w:rsidRPr="0079350B" w:rsidRDefault="0079350B" w:rsidP="008D6CD2">
            <w:pPr>
              <w:pStyle w:val="Style5"/>
              <w:widowControl/>
              <w:spacing w:before="24"/>
              <w:jc w:val="center"/>
              <w:rPr>
                <w:bCs/>
                <w:sz w:val="16"/>
                <w:szCs w:val="16"/>
              </w:rPr>
            </w:pPr>
            <w:r w:rsidRPr="0079350B">
              <w:rPr>
                <w:bCs/>
                <w:sz w:val="16"/>
                <w:szCs w:val="16"/>
              </w:rPr>
              <w:t>Декабрь</w:t>
            </w:r>
          </w:p>
        </w:tc>
        <w:tc>
          <w:tcPr>
            <w:tcW w:w="567" w:type="dxa"/>
            <w:vMerge w:val="restart"/>
          </w:tcPr>
          <w:p w:rsidR="0079350B" w:rsidRPr="0079350B" w:rsidRDefault="0079350B" w:rsidP="008D6CD2">
            <w:pPr>
              <w:pStyle w:val="Style5"/>
              <w:widowControl/>
              <w:spacing w:before="24"/>
              <w:jc w:val="center"/>
              <w:rPr>
                <w:bCs/>
                <w:sz w:val="16"/>
                <w:szCs w:val="16"/>
              </w:rPr>
            </w:pPr>
            <w:r w:rsidRPr="0079350B">
              <w:rPr>
                <w:bCs/>
                <w:sz w:val="16"/>
                <w:szCs w:val="16"/>
              </w:rPr>
              <w:t>4 квартал</w:t>
            </w:r>
          </w:p>
        </w:tc>
      </w:tr>
      <w:tr w:rsidR="0079350B" w:rsidTr="0079350B">
        <w:tc>
          <w:tcPr>
            <w:tcW w:w="1308" w:type="dxa"/>
            <w:vMerge/>
          </w:tcPr>
          <w:p w:rsidR="0079350B" w:rsidRPr="008D6CD2" w:rsidRDefault="0079350B" w:rsidP="008D6CD2">
            <w:pPr>
              <w:pStyle w:val="Style5"/>
              <w:widowControl/>
              <w:spacing w:before="24"/>
              <w:jc w:val="center"/>
              <w:rPr>
                <w:bCs/>
                <w:sz w:val="16"/>
                <w:szCs w:val="16"/>
              </w:rPr>
            </w:pPr>
          </w:p>
        </w:tc>
        <w:tc>
          <w:tcPr>
            <w:tcW w:w="819" w:type="dxa"/>
            <w:vMerge/>
          </w:tcPr>
          <w:p w:rsidR="0079350B" w:rsidRPr="008D6CD2" w:rsidRDefault="0079350B" w:rsidP="008D6CD2">
            <w:pPr>
              <w:pStyle w:val="Style5"/>
              <w:widowControl/>
              <w:spacing w:before="24"/>
              <w:jc w:val="center"/>
              <w:rPr>
                <w:bCs/>
                <w:sz w:val="16"/>
                <w:szCs w:val="16"/>
              </w:rPr>
            </w:pPr>
          </w:p>
        </w:tc>
        <w:tc>
          <w:tcPr>
            <w:tcW w:w="709" w:type="dxa"/>
            <w:vMerge/>
          </w:tcPr>
          <w:p w:rsidR="0079350B" w:rsidRPr="008D6CD2" w:rsidRDefault="0079350B" w:rsidP="008D6CD2">
            <w:pPr>
              <w:pStyle w:val="Style5"/>
              <w:widowControl/>
              <w:spacing w:before="24"/>
              <w:jc w:val="center"/>
              <w:rPr>
                <w:bCs/>
                <w:sz w:val="16"/>
                <w:szCs w:val="16"/>
              </w:rPr>
            </w:pPr>
          </w:p>
        </w:tc>
        <w:tc>
          <w:tcPr>
            <w:tcW w:w="567" w:type="dxa"/>
            <w:vMerge/>
          </w:tcPr>
          <w:p w:rsidR="0079350B" w:rsidRPr="008D6CD2" w:rsidRDefault="0079350B" w:rsidP="008D6CD2">
            <w:pPr>
              <w:pStyle w:val="Style5"/>
              <w:widowControl/>
              <w:spacing w:before="24"/>
              <w:jc w:val="center"/>
              <w:rPr>
                <w:bCs/>
                <w:sz w:val="16"/>
                <w:szCs w:val="16"/>
              </w:rPr>
            </w:pPr>
          </w:p>
        </w:tc>
        <w:tc>
          <w:tcPr>
            <w:tcW w:w="709" w:type="dxa"/>
          </w:tcPr>
          <w:p w:rsidR="0079350B" w:rsidRPr="008D6CD2" w:rsidRDefault="0079350B" w:rsidP="008D6CD2">
            <w:pPr>
              <w:pStyle w:val="Style5"/>
              <w:widowControl/>
              <w:spacing w:before="24"/>
              <w:jc w:val="center"/>
              <w:rPr>
                <w:bCs/>
                <w:sz w:val="16"/>
                <w:szCs w:val="16"/>
              </w:rPr>
            </w:pPr>
            <w:r w:rsidRPr="008D6CD2">
              <w:rPr>
                <w:bCs/>
                <w:sz w:val="16"/>
                <w:szCs w:val="16"/>
              </w:rPr>
              <w:t>31</w:t>
            </w:r>
          </w:p>
        </w:tc>
        <w:tc>
          <w:tcPr>
            <w:tcW w:w="850" w:type="dxa"/>
          </w:tcPr>
          <w:p w:rsidR="0079350B" w:rsidRPr="008D6CD2" w:rsidRDefault="0079350B" w:rsidP="008D6CD2">
            <w:pPr>
              <w:pStyle w:val="Style5"/>
              <w:widowControl/>
              <w:spacing w:before="24"/>
              <w:jc w:val="center"/>
              <w:rPr>
                <w:bCs/>
                <w:sz w:val="16"/>
                <w:szCs w:val="16"/>
              </w:rPr>
            </w:pPr>
            <w:r w:rsidRPr="008D6CD2">
              <w:rPr>
                <w:bCs/>
                <w:sz w:val="16"/>
                <w:szCs w:val="16"/>
              </w:rPr>
              <w:t>28 (29)</w:t>
            </w:r>
          </w:p>
        </w:tc>
        <w:tc>
          <w:tcPr>
            <w:tcW w:w="709" w:type="dxa"/>
          </w:tcPr>
          <w:p w:rsidR="0079350B" w:rsidRPr="008D6CD2" w:rsidRDefault="0079350B" w:rsidP="008D6CD2">
            <w:pPr>
              <w:pStyle w:val="Style5"/>
              <w:widowControl/>
              <w:spacing w:before="24"/>
              <w:jc w:val="center"/>
              <w:rPr>
                <w:bCs/>
                <w:sz w:val="16"/>
                <w:szCs w:val="16"/>
              </w:rPr>
            </w:pPr>
            <w:r w:rsidRPr="008D6CD2">
              <w:rPr>
                <w:bCs/>
                <w:sz w:val="16"/>
                <w:szCs w:val="16"/>
              </w:rPr>
              <w:t>31</w:t>
            </w:r>
          </w:p>
        </w:tc>
        <w:tc>
          <w:tcPr>
            <w:tcW w:w="567" w:type="dxa"/>
            <w:vMerge/>
          </w:tcPr>
          <w:p w:rsidR="0079350B" w:rsidRPr="008D6CD2" w:rsidRDefault="0079350B" w:rsidP="008D6CD2">
            <w:pPr>
              <w:pStyle w:val="Style5"/>
              <w:widowControl/>
              <w:spacing w:before="24"/>
              <w:jc w:val="center"/>
              <w:rPr>
                <w:bCs/>
                <w:sz w:val="16"/>
                <w:szCs w:val="16"/>
              </w:rPr>
            </w:pPr>
          </w:p>
        </w:tc>
        <w:tc>
          <w:tcPr>
            <w:tcW w:w="851" w:type="dxa"/>
          </w:tcPr>
          <w:p w:rsidR="0079350B" w:rsidRPr="008D6CD2" w:rsidRDefault="0079350B" w:rsidP="008D6CD2">
            <w:pPr>
              <w:pStyle w:val="Style5"/>
              <w:widowControl/>
              <w:spacing w:before="24"/>
              <w:jc w:val="center"/>
              <w:rPr>
                <w:bCs/>
                <w:sz w:val="16"/>
                <w:szCs w:val="16"/>
              </w:rPr>
            </w:pPr>
            <w:r w:rsidRPr="008D6CD2">
              <w:rPr>
                <w:bCs/>
                <w:sz w:val="16"/>
                <w:szCs w:val="16"/>
              </w:rPr>
              <w:t>30</w:t>
            </w:r>
          </w:p>
        </w:tc>
        <w:tc>
          <w:tcPr>
            <w:tcW w:w="567" w:type="dxa"/>
          </w:tcPr>
          <w:p w:rsidR="0079350B" w:rsidRPr="008D6CD2" w:rsidRDefault="0079350B" w:rsidP="008D6CD2">
            <w:pPr>
              <w:pStyle w:val="Style5"/>
              <w:widowControl/>
              <w:spacing w:before="24"/>
              <w:jc w:val="center"/>
              <w:rPr>
                <w:bCs/>
                <w:sz w:val="16"/>
                <w:szCs w:val="16"/>
              </w:rPr>
            </w:pPr>
            <w:r w:rsidRPr="008D6CD2">
              <w:rPr>
                <w:bCs/>
                <w:sz w:val="16"/>
                <w:szCs w:val="16"/>
              </w:rPr>
              <w:t>31</w:t>
            </w:r>
          </w:p>
        </w:tc>
        <w:tc>
          <w:tcPr>
            <w:tcW w:w="713" w:type="dxa"/>
          </w:tcPr>
          <w:p w:rsidR="0079350B" w:rsidRPr="008D6CD2" w:rsidRDefault="0079350B" w:rsidP="008D6CD2">
            <w:pPr>
              <w:pStyle w:val="Style5"/>
              <w:widowControl/>
              <w:spacing w:before="24"/>
              <w:jc w:val="center"/>
              <w:rPr>
                <w:bCs/>
                <w:sz w:val="16"/>
                <w:szCs w:val="16"/>
              </w:rPr>
            </w:pPr>
            <w:r w:rsidRPr="008D6CD2">
              <w:rPr>
                <w:bCs/>
                <w:sz w:val="16"/>
                <w:szCs w:val="16"/>
              </w:rPr>
              <w:t>30</w:t>
            </w:r>
          </w:p>
        </w:tc>
        <w:tc>
          <w:tcPr>
            <w:tcW w:w="562" w:type="dxa"/>
            <w:vMerge/>
          </w:tcPr>
          <w:p w:rsidR="0079350B" w:rsidRPr="008D6CD2" w:rsidRDefault="0079350B" w:rsidP="008D6CD2">
            <w:pPr>
              <w:pStyle w:val="Style5"/>
              <w:widowControl/>
              <w:spacing w:before="24"/>
              <w:jc w:val="center"/>
              <w:rPr>
                <w:bCs/>
                <w:sz w:val="16"/>
                <w:szCs w:val="16"/>
              </w:rPr>
            </w:pPr>
          </w:p>
        </w:tc>
        <w:tc>
          <w:tcPr>
            <w:tcW w:w="709" w:type="dxa"/>
          </w:tcPr>
          <w:p w:rsidR="0079350B" w:rsidRPr="008D6CD2" w:rsidRDefault="0079350B" w:rsidP="008D6CD2">
            <w:pPr>
              <w:pStyle w:val="Style5"/>
              <w:widowControl/>
              <w:spacing w:before="24"/>
              <w:jc w:val="center"/>
              <w:rPr>
                <w:bCs/>
                <w:sz w:val="16"/>
                <w:szCs w:val="16"/>
              </w:rPr>
            </w:pPr>
            <w:r>
              <w:rPr>
                <w:bCs/>
                <w:sz w:val="16"/>
                <w:szCs w:val="16"/>
              </w:rPr>
              <w:t>31</w:t>
            </w:r>
          </w:p>
        </w:tc>
        <w:tc>
          <w:tcPr>
            <w:tcW w:w="709" w:type="dxa"/>
          </w:tcPr>
          <w:p w:rsidR="0079350B" w:rsidRPr="008D6CD2" w:rsidRDefault="0079350B" w:rsidP="008D6CD2">
            <w:pPr>
              <w:pStyle w:val="Style5"/>
              <w:widowControl/>
              <w:spacing w:before="24"/>
              <w:jc w:val="center"/>
              <w:rPr>
                <w:bCs/>
                <w:sz w:val="16"/>
                <w:szCs w:val="16"/>
              </w:rPr>
            </w:pPr>
            <w:r>
              <w:rPr>
                <w:bCs/>
                <w:sz w:val="16"/>
                <w:szCs w:val="16"/>
              </w:rPr>
              <w:t>31</w:t>
            </w:r>
          </w:p>
        </w:tc>
        <w:tc>
          <w:tcPr>
            <w:tcW w:w="897" w:type="dxa"/>
          </w:tcPr>
          <w:p w:rsidR="0079350B" w:rsidRPr="008D6CD2" w:rsidRDefault="0079350B" w:rsidP="008D6CD2">
            <w:pPr>
              <w:pStyle w:val="Style5"/>
              <w:widowControl/>
              <w:spacing w:before="24"/>
              <w:jc w:val="center"/>
              <w:rPr>
                <w:bCs/>
                <w:sz w:val="16"/>
                <w:szCs w:val="16"/>
              </w:rPr>
            </w:pPr>
            <w:r>
              <w:rPr>
                <w:bCs/>
                <w:sz w:val="16"/>
                <w:szCs w:val="16"/>
              </w:rPr>
              <w:t>30</w:t>
            </w:r>
          </w:p>
        </w:tc>
        <w:tc>
          <w:tcPr>
            <w:tcW w:w="520" w:type="dxa"/>
            <w:vMerge/>
          </w:tcPr>
          <w:p w:rsidR="0079350B" w:rsidRPr="008D6CD2" w:rsidRDefault="0079350B" w:rsidP="008D6CD2">
            <w:pPr>
              <w:pStyle w:val="Style5"/>
              <w:widowControl/>
              <w:spacing w:before="24"/>
              <w:jc w:val="center"/>
              <w:rPr>
                <w:bCs/>
                <w:sz w:val="16"/>
                <w:szCs w:val="16"/>
              </w:rPr>
            </w:pPr>
          </w:p>
        </w:tc>
        <w:tc>
          <w:tcPr>
            <w:tcW w:w="851" w:type="dxa"/>
          </w:tcPr>
          <w:p w:rsidR="0079350B" w:rsidRPr="008D6CD2" w:rsidRDefault="0079350B" w:rsidP="008D6CD2">
            <w:pPr>
              <w:pStyle w:val="Style5"/>
              <w:widowControl/>
              <w:spacing w:before="24"/>
              <w:jc w:val="center"/>
              <w:rPr>
                <w:bCs/>
                <w:sz w:val="16"/>
                <w:szCs w:val="16"/>
              </w:rPr>
            </w:pPr>
          </w:p>
        </w:tc>
        <w:tc>
          <w:tcPr>
            <w:tcW w:w="850" w:type="dxa"/>
          </w:tcPr>
          <w:p w:rsidR="0079350B" w:rsidRPr="008D6CD2" w:rsidRDefault="0079350B" w:rsidP="008D6CD2">
            <w:pPr>
              <w:pStyle w:val="Style5"/>
              <w:widowControl/>
              <w:spacing w:before="24"/>
              <w:jc w:val="center"/>
              <w:rPr>
                <w:bCs/>
                <w:sz w:val="16"/>
                <w:szCs w:val="16"/>
              </w:rPr>
            </w:pPr>
          </w:p>
        </w:tc>
        <w:tc>
          <w:tcPr>
            <w:tcW w:w="851" w:type="dxa"/>
          </w:tcPr>
          <w:p w:rsidR="0079350B" w:rsidRPr="008D6CD2" w:rsidRDefault="0079350B" w:rsidP="008D6CD2">
            <w:pPr>
              <w:pStyle w:val="Style5"/>
              <w:widowControl/>
              <w:spacing w:before="24"/>
              <w:jc w:val="center"/>
              <w:rPr>
                <w:bCs/>
                <w:sz w:val="16"/>
                <w:szCs w:val="16"/>
              </w:rPr>
            </w:pPr>
          </w:p>
        </w:tc>
        <w:tc>
          <w:tcPr>
            <w:tcW w:w="567" w:type="dxa"/>
            <w:vMerge/>
          </w:tcPr>
          <w:p w:rsidR="0079350B" w:rsidRPr="008D6CD2" w:rsidRDefault="0079350B" w:rsidP="008D6CD2">
            <w:pPr>
              <w:pStyle w:val="Style5"/>
              <w:widowControl/>
              <w:spacing w:before="24"/>
              <w:jc w:val="center"/>
              <w:rPr>
                <w:bCs/>
                <w:sz w:val="16"/>
                <w:szCs w:val="16"/>
              </w:rPr>
            </w:pPr>
          </w:p>
        </w:tc>
      </w:tr>
      <w:tr w:rsidR="0079350B" w:rsidTr="0079350B">
        <w:tc>
          <w:tcPr>
            <w:tcW w:w="1308" w:type="dxa"/>
          </w:tcPr>
          <w:p w:rsidR="0079350B" w:rsidRPr="0079350B" w:rsidRDefault="0079350B" w:rsidP="008D6CD2">
            <w:pPr>
              <w:pStyle w:val="Style5"/>
              <w:widowControl/>
              <w:spacing w:before="24"/>
              <w:jc w:val="center"/>
              <w:rPr>
                <w:bCs/>
                <w:sz w:val="16"/>
                <w:szCs w:val="16"/>
              </w:rPr>
            </w:pPr>
            <w:r w:rsidRPr="0079350B">
              <w:rPr>
                <w:bCs/>
                <w:sz w:val="16"/>
                <w:szCs w:val="16"/>
              </w:rPr>
              <w:t>Электроэнергия Всего</w:t>
            </w:r>
          </w:p>
        </w:tc>
        <w:tc>
          <w:tcPr>
            <w:tcW w:w="819"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r>
              <w:rPr>
                <w:bCs/>
                <w:sz w:val="16"/>
                <w:szCs w:val="16"/>
              </w:rPr>
              <w:t>т</w:t>
            </w:r>
            <w:r w:rsidRPr="0079350B">
              <w:rPr>
                <w:bCs/>
                <w:sz w:val="16"/>
                <w:szCs w:val="16"/>
              </w:rPr>
              <w:t xml:space="preserve">ыс. </w:t>
            </w:r>
            <w:proofErr w:type="spellStart"/>
            <w:r w:rsidRPr="0079350B">
              <w:rPr>
                <w:bCs/>
                <w:sz w:val="16"/>
                <w:szCs w:val="16"/>
              </w:rPr>
              <w:t>кВ</w:t>
            </w:r>
            <w:proofErr w:type="spellEnd"/>
            <w:r w:rsidRPr="0079350B">
              <w:rPr>
                <w:bCs/>
                <w:sz w:val="16"/>
                <w:szCs w:val="16"/>
              </w:rPr>
              <w:t>/ч</w:t>
            </w:r>
          </w:p>
        </w:tc>
        <w:tc>
          <w:tcPr>
            <w:tcW w:w="567"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850"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567" w:type="dxa"/>
          </w:tcPr>
          <w:p w:rsidR="0079350B" w:rsidRPr="0079350B" w:rsidRDefault="0079350B" w:rsidP="008D6CD2">
            <w:pPr>
              <w:pStyle w:val="Style5"/>
              <w:widowControl/>
              <w:spacing w:before="24"/>
              <w:jc w:val="center"/>
              <w:rPr>
                <w:bCs/>
                <w:sz w:val="16"/>
                <w:szCs w:val="16"/>
              </w:rPr>
            </w:pPr>
          </w:p>
        </w:tc>
        <w:tc>
          <w:tcPr>
            <w:tcW w:w="851" w:type="dxa"/>
          </w:tcPr>
          <w:p w:rsidR="0079350B" w:rsidRPr="0079350B" w:rsidRDefault="0079350B" w:rsidP="008D6CD2">
            <w:pPr>
              <w:pStyle w:val="Style5"/>
              <w:widowControl/>
              <w:spacing w:before="24"/>
              <w:jc w:val="center"/>
              <w:rPr>
                <w:bCs/>
                <w:sz w:val="16"/>
                <w:szCs w:val="16"/>
              </w:rPr>
            </w:pPr>
          </w:p>
        </w:tc>
        <w:tc>
          <w:tcPr>
            <w:tcW w:w="567" w:type="dxa"/>
          </w:tcPr>
          <w:p w:rsidR="0079350B" w:rsidRPr="0079350B" w:rsidRDefault="0079350B" w:rsidP="008D6CD2">
            <w:pPr>
              <w:pStyle w:val="Style5"/>
              <w:widowControl/>
              <w:spacing w:before="24"/>
              <w:jc w:val="center"/>
              <w:rPr>
                <w:bCs/>
                <w:sz w:val="16"/>
                <w:szCs w:val="16"/>
              </w:rPr>
            </w:pPr>
          </w:p>
        </w:tc>
        <w:tc>
          <w:tcPr>
            <w:tcW w:w="713" w:type="dxa"/>
          </w:tcPr>
          <w:p w:rsidR="0079350B" w:rsidRPr="0079350B" w:rsidRDefault="0079350B" w:rsidP="008D6CD2">
            <w:pPr>
              <w:pStyle w:val="Style5"/>
              <w:widowControl/>
              <w:spacing w:before="24"/>
              <w:jc w:val="center"/>
              <w:rPr>
                <w:bCs/>
                <w:sz w:val="16"/>
                <w:szCs w:val="16"/>
              </w:rPr>
            </w:pPr>
          </w:p>
        </w:tc>
        <w:tc>
          <w:tcPr>
            <w:tcW w:w="562"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897" w:type="dxa"/>
          </w:tcPr>
          <w:p w:rsidR="0079350B" w:rsidRPr="0079350B" w:rsidRDefault="0079350B" w:rsidP="008D6CD2">
            <w:pPr>
              <w:pStyle w:val="Style5"/>
              <w:widowControl/>
              <w:spacing w:before="24"/>
              <w:jc w:val="center"/>
              <w:rPr>
                <w:bCs/>
                <w:sz w:val="16"/>
                <w:szCs w:val="16"/>
              </w:rPr>
            </w:pPr>
          </w:p>
        </w:tc>
        <w:tc>
          <w:tcPr>
            <w:tcW w:w="520" w:type="dxa"/>
          </w:tcPr>
          <w:p w:rsidR="0079350B" w:rsidRPr="0079350B" w:rsidRDefault="0079350B" w:rsidP="008D6CD2">
            <w:pPr>
              <w:pStyle w:val="Style5"/>
              <w:widowControl/>
              <w:spacing w:before="24"/>
              <w:jc w:val="center"/>
              <w:rPr>
                <w:bCs/>
                <w:sz w:val="16"/>
                <w:szCs w:val="16"/>
              </w:rPr>
            </w:pPr>
          </w:p>
        </w:tc>
        <w:tc>
          <w:tcPr>
            <w:tcW w:w="851" w:type="dxa"/>
          </w:tcPr>
          <w:p w:rsidR="0079350B" w:rsidRPr="0079350B" w:rsidRDefault="0079350B" w:rsidP="008D6CD2">
            <w:pPr>
              <w:pStyle w:val="Style5"/>
              <w:widowControl/>
              <w:spacing w:before="24"/>
              <w:jc w:val="center"/>
              <w:rPr>
                <w:bCs/>
                <w:sz w:val="16"/>
                <w:szCs w:val="16"/>
              </w:rPr>
            </w:pPr>
          </w:p>
        </w:tc>
        <w:tc>
          <w:tcPr>
            <w:tcW w:w="850" w:type="dxa"/>
          </w:tcPr>
          <w:p w:rsidR="0079350B" w:rsidRPr="0079350B" w:rsidRDefault="0079350B" w:rsidP="008D6CD2">
            <w:pPr>
              <w:pStyle w:val="Style5"/>
              <w:widowControl/>
              <w:spacing w:before="24"/>
              <w:jc w:val="center"/>
              <w:rPr>
                <w:bCs/>
                <w:sz w:val="16"/>
                <w:szCs w:val="16"/>
              </w:rPr>
            </w:pPr>
          </w:p>
        </w:tc>
        <w:tc>
          <w:tcPr>
            <w:tcW w:w="851" w:type="dxa"/>
          </w:tcPr>
          <w:p w:rsidR="0079350B" w:rsidRPr="0079350B" w:rsidRDefault="0079350B" w:rsidP="008D6CD2">
            <w:pPr>
              <w:pStyle w:val="Style5"/>
              <w:widowControl/>
              <w:spacing w:before="24"/>
              <w:jc w:val="center"/>
              <w:rPr>
                <w:bCs/>
                <w:sz w:val="16"/>
                <w:szCs w:val="16"/>
              </w:rPr>
            </w:pPr>
          </w:p>
        </w:tc>
        <w:tc>
          <w:tcPr>
            <w:tcW w:w="567" w:type="dxa"/>
          </w:tcPr>
          <w:p w:rsidR="0079350B" w:rsidRPr="0079350B" w:rsidRDefault="0079350B" w:rsidP="008D6CD2">
            <w:pPr>
              <w:pStyle w:val="Style5"/>
              <w:widowControl/>
              <w:spacing w:before="24"/>
              <w:jc w:val="center"/>
              <w:rPr>
                <w:bCs/>
                <w:sz w:val="16"/>
                <w:szCs w:val="16"/>
              </w:rPr>
            </w:pPr>
          </w:p>
        </w:tc>
      </w:tr>
      <w:tr w:rsidR="0079350B" w:rsidTr="0079350B">
        <w:tc>
          <w:tcPr>
            <w:tcW w:w="1308" w:type="dxa"/>
            <w:vMerge w:val="restart"/>
          </w:tcPr>
          <w:p w:rsidR="0079350B" w:rsidRPr="0079350B" w:rsidRDefault="0079350B" w:rsidP="008D6CD2">
            <w:pPr>
              <w:pStyle w:val="Style5"/>
              <w:widowControl/>
              <w:spacing w:before="24"/>
              <w:jc w:val="center"/>
              <w:rPr>
                <w:bCs/>
                <w:sz w:val="16"/>
                <w:szCs w:val="16"/>
              </w:rPr>
            </w:pPr>
            <w:r>
              <w:rPr>
                <w:bCs/>
                <w:sz w:val="16"/>
                <w:szCs w:val="16"/>
              </w:rPr>
              <w:t>в том числе</w:t>
            </w:r>
          </w:p>
        </w:tc>
        <w:tc>
          <w:tcPr>
            <w:tcW w:w="819" w:type="dxa"/>
          </w:tcPr>
          <w:p w:rsidR="0079350B" w:rsidRPr="0079350B" w:rsidRDefault="0079350B" w:rsidP="008D6CD2">
            <w:pPr>
              <w:pStyle w:val="Style5"/>
              <w:widowControl/>
              <w:spacing w:before="24"/>
              <w:jc w:val="center"/>
              <w:rPr>
                <w:bCs/>
                <w:sz w:val="16"/>
                <w:szCs w:val="16"/>
              </w:rPr>
            </w:pPr>
            <w:r>
              <w:rPr>
                <w:bCs/>
                <w:sz w:val="16"/>
                <w:szCs w:val="16"/>
              </w:rPr>
              <w:t>СН2</w:t>
            </w:r>
          </w:p>
        </w:tc>
        <w:tc>
          <w:tcPr>
            <w:tcW w:w="709" w:type="dxa"/>
          </w:tcPr>
          <w:p w:rsidR="0079350B" w:rsidRPr="0079350B" w:rsidRDefault="0079350B" w:rsidP="008D6CD2">
            <w:pPr>
              <w:pStyle w:val="Style5"/>
              <w:widowControl/>
              <w:spacing w:before="24"/>
              <w:jc w:val="center"/>
              <w:rPr>
                <w:bCs/>
                <w:sz w:val="16"/>
                <w:szCs w:val="16"/>
              </w:rPr>
            </w:pPr>
            <w:r>
              <w:rPr>
                <w:bCs/>
                <w:sz w:val="16"/>
                <w:szCs w:val="16"/>
              </w:rPr>
              <w:t>т</w:t>
            </w:r>
            <w:r w:rsidRPr="0079350B">
              <w:rPr>
                <w:bCs/>
                <w:sz w:val="16"/>
                <w:szCs w:val="16"/>
              </w:rPr>
              <w:t xml:space="preserve">ыс. </w:t>
            </w:r>
            <w:proofErr w:type="spellStart"/>
            <w:r w:rsidRPr="0079350B">
              <w:rPr>
                <w:bCs/>
                <w:sz w:val="16"/>
                <w:szCs w:val="16"/>
              </w:rPr>
              <w:t>кВ</w:t>
            </w:r>
            <w:proofErr w:type="spellEnd"/>
            <w:r w:rsidRPr="0079350B">
              <w:rPr>
                <w:bCs/>
                <w:sz w:val="16"/>
                <w:szCs w:val="16"/>
              </w:rPr>
              <w:t>/ч</w:t>
            </w:r>
          </w:p>
        </w:tc>
        <w:tc>
          <w:tcPr>
            <w:tcW w:w="567"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850"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567" w:type="dxa"/>
          </w:tcPr>
          <w:p w:rsidR="0079350B" w:rsidRPr="0079350B" w:rsidRDefault="0079350B" w:rsidP="008D6CD2">
            <w:pPr>
              <w:pStyle w:val="Style5"/>
              <w:widowControl/>
              <w:spacing w:before="24"/>
              <w:jc w:val="center"/>
              <w:rPr>
                <w:bCs/>
                <w:sz w:val="16"/>
                <w:szCs w:val="16"/>
              </w:rPr>
            </w:pPr>
          </w:p>
        </w:tc>
        <w:tc>
          <w:tcPr>
            <w:tcW w:w="851" w:type="dxa"/>
          </w:tcPr>
          <w:p w:rsidR="0079350B" w:rsidRPr="0079350B" w:rsidRDefault="0079350B" w:rsidP="008D6CD2">
            <w:pPr>
              <w:pStyle w:val="Style5"/>
              <w:widowControl/>
              <w:spacing w:before="24"/>
              <w:jc w:val="center"/>
              <w:rPr>
                <w:bCs/>
                <w:sz w:val="16"/>
                <w:szCs w:val="16"/>
              </w:rPr>
            </w:pPr>
          </w:p>
        </w:tc>
        <w:tc>
          <w:tcPr>
            <w:tcW w:w="567" w:type="dxa"/>
          </w:tcPr>
          <w:p w:rsidR="0079350B" w:rsidRPr="0079350B" w:rsidRDefault="0079350B" w:rsidP="008D6CD2">
            <w:pPr>
              <w:pStyle w:val="Style5"/>
              <w:widowControl/>
              <w:spacing w:before="24"/>
              <w:jc w:val="center"/>
              <w:rPr>
                <w:bCs/>
                <w:sz w:val="16"/>
                <w:szCs w:val="16"/>
              </w:rPr>
            </w:pPr>
          </w:p>
        </w:tc>
        <w:tc>
          <w:tcPr>
            <w:tcW w:w="713" w:type="dxa"/>
          </w:tcPr>
          <w:p w:rsidR="0079350B" w:rsidRPr="0079350B" w:rsidRDefault="0079350B" w:rsidP="008D6CD2">
            <w:pPr>
              <w:pStyle w:val="Style5"/>
              <w:widowControl/>
              <w:spacing w:before="24"/>
              <w:jc w:val="center"/>
              <w:rPr>
                <w:bCs/>
                <w:sz w:val="16"/>
                <w:szCs w:val="16"/>
              </w:rPr>
            </w:pPr>
          </w:p>
        </w:tc>
        <w:tc>
          <w:tcPr>
            <w:tcW w:w="562"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897" w:type="dxa"/>
          </w:tcPr>
          <w:p w:rsidR="0079350B" w:rsidRPr="0079350B" w:rsidRDefault="0079350B" w:rsidP="008D6CD2">
            <w:pPr>
              <w:pStyle w:val="Style5"/>
              <w:widowControl/>
              <w:spacing w:before="24"/>
              <w:jc w:val="center"/>
              <w:rPr>
                <w:bCs/>
                <w:sz w:val="16"/>
                <w:szCs w:val="16"/>
              </w:rPr>
            </w:pPr>
          </w:p>
        </w:tc>
        <w:tc>
          <w:tcPr>
            <w:tcW w:w="520" w:type="dxa"/>
          </w:tcPr>
          <w:p w:rsidR="0079350B" w:rsidRPr="0079350B" w:rsidRDefault="0079350B" w:rsidP="008D6CD2">
            <w:pPr>
              <w:pStyle w:val="Style5"/>
              <w:widowControl/>
              <w:spacing w:before="24"/>
              <w:jc w:val="center"/>
              <w:rPr>
                <w:bCs/>
                <w:sz w:val="16"/>
                <w:szCs w:val="16"/>
              </w:rPr>
            </w:pPr>
          </w:p>
        </w:tc>
        <w:tc>
          <w:tcPr>
            <w:tcW w:w="851" w:type="dxa"/>
          </w:tcPr>
          <w:p w:rsidR="0079350B" w:rsidRPr="0079350B" w:rsidRDefault="0079350B" w:rsidP="008D6CD2">
            <w:pPr>
              <w:pStyle w:val="Style5"/>
              <w:widowControl/>
              <w:spacing w:before="24"/>
              <w:jc w:val="center"/>
              <w:rPr>
                <w:bCs/>
                <w:sz w:val="16"/>
                <w:szCs w:val="16"/>
              </w:rPr>
            </w:pPr>
          </w:p>
        </w:tc>
        <w:tc>
          <w:tcPr>
            <w:tcW w:w="850" w:type="dxa"/>
          </w:tcPr>
          <w:p w:rsidR="0079350B" w:rsidRPr="0079350B" w:rsidRDefault="0079350B" w:rsidP="008D6CD2">
            <w:pPr>
              <w:pStyle w:val="Style5"/>
              <w:widowControl/>
              <w:spacing w:before="24"/>
              <w:jc w:val="center"/>
              <w:rPr>
                <w:bCs/>
                <w:sz w:val="16"/>
                <w:szCs w:val="16"/>
              </w:rPr>
            </w:pPr>
          </w:p>
        </w:tc>
        <w:tc>
          <w:tcPr>
            <w:tcW w:w="851" w:type="dxa"/>
          </w:tcPr>
          <w:p w:rsidR="0079350B" w:rsidRPr="0079350B" w:rsidRDefault="0079350B" w:rsidP="008D6CD2">
            <w:pPr>
              <w:pStyle w:val="Style5"/>
              <w:widowControl/>
              <w:spacing w:before="24"/>
              <w:jc w:val="center"/>
              <w:rPr>
                <w:bCs/>
                <w:sz w:val="16"/>
                <w:szCs w:val="16"/>
              </w:rPr>
            </w:pPr>
          </w:p>
        </w:tc>
        <w:tc>
          <w:tcPr>
            <w:tcW w:w="567" w:type="dxa"/>
          </w:tcPr>
          <w:p w:rsidR="0079350B" w:rsidRPr="0079350B" w:rsidRDefault="0079350B" w:rsidP="008D6CD2">
            <w:pPr>
              <w:pStyle w:val="Style5"/>
              <w:widowControl/>
              <w:spacing w:before="24"/>
              <w:jc w:val="center"/>
              <w:rPr>
                <w:bCs/>
                <w:sz w:val="16"/>
                <w:szCs w:val="16"/>
              </w:rPr>
            </w:pPr>
          </w:p>
        </w:tc>
      </w:tr>
      <w:tr w:rsidR="0079350B" w:rsidTr="0079350B">
        <w:tc>
          <w:tcPr>
            <w:tcW w:w="1308" w:type="dxa"/>
            <w:vMerge/>
          </w:tcPr>
          <w:p w:rsidR="0079350B" w:rsidRPr="0079350B" w:rsidRDefault="0079350B" w:rsidP="008D6CD2">
            <w:pPr>
              <w:pStyle w:val="Style5"/>
              <w:widowControl/>
              <w:spacing w:before="24"/>
              <w:jc w:val="center"/>
              <w:rPr>
                <w:bCs/>
                <w:sz w:val="16"/>
                <w:szCs w:val="16"/>
              </w:rPr>
            </w:pPr>
          </w:p>
        </w:tc>
        <w:tc>
          <w:tcPr>
            <w:tcW w:w="819" w:type="dxa"/>
          </w:tcPr>
          <w:p w:rsidR="0079350B" w:rsidRPr="0079350B" w:rsidRDefault="0079350B" w:rsidP="008D6CD2">
            <w:pPr>
              <w:pStyle w:val="Style5"/>
              <w:widowControl/>
              <w:spacing w:before="24"/>
              <w:jc w:val="center"/>
              <w:rPr>
                <w:bCs/>
                <w:sz w:val="16"/>
                <w:szCs w:val="16"/>
              </w:rPr>
            </w:pPr>
            <w:r>
              <w:rPr>
                <w:bCs/>
                <w:sz w:val="16"/>
                <w:szCs w:val="16"/>
              </w:rPr>
              <w:t>НН</w:t>
            </w:r>
          </w:p>
        </w:tc>
        <w:tc>
          <w:tcPr>
            <w:tcW w:w="709" w:type="dxa"/>
          </w:tcPr>
          <w:p w:rsidR="0079350B" w:rsidRPr="0079350B" w:rsidRDefault="0079350B" w:rsidP="008D6CD2">
            <w:pPr>
              <w:pStyle w:val="Style5"/>
              <w:widowControl/>
              <w:spacing w:before="24"/>
              <w:jc w:val="center"/>
              <w:rPr>
                <w:bCs/>
                <w:sz w:val="16"/>
                <w:szCs w:val="16"/>
              </w:rPr>
            </w:pPr>
            <w:r>
              <w:rPr>
                <w:bCs/>
                <w:sz w:val="16"/>
                <w:szCs w:val="16"/>
              </w:rPr>
              <w:t>т</w:t>
            </w:r>
            <w:r w:rsidRPr="0079350B">
              <w:rPr>
                <w:bCs/>
                <w:sz w:val="16"/>
                <w:szCs w:val="16"/>
              </w:rPr>
              <w:t xml:space="preserve">ыс. </w:t>
            </w:r>
            <w:proofErr w:type="spellStart"/>
            <w:r w:rsidRPr="0079350B">
              <w:rPr>
                <w:bCs/>
                <w:sz w:val="16"/>
                <w:szCs w:val="16"/>
              </w:rPr>
              <w:t>кВ</w:t>
            </w:r>
            <w:proofErr w:type="spellEnd"/>
            <w:r w:rsidRPr="0079350B">
              <w:rPr>
                <w:bCs/>
                <w:sz w:val="16"/>
                <w:szCs w:val="16"/>
              </w:rPr>
              <w:t>/ч</w:t>
            </w:r>
          </w:p>
        </w:tc>
        <w:tc>
          <w:tcPr>
            <w:tcW w:w="567"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850"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567" w:type="dxa"/>
          </w:tcPr>
          <w:p w:rsidR="0079350B" w:rsidRPr="0079350B" w:rsidRDefault="0079350B" w:rsidP="008D6CD2">
            <w:pPr>
              <w:pStyle w:val="Style5"/>
              <w:widowControl/>
              <w:spacing w:before="24"/>
              <w:jc w:val="center"/>
              <w:rPr>
                <w:bCs/>
                <w:sz w:val="16"/>
                <w:szCs w:val="16"/>
              </w:rPr>
            </w:pPr>
          </w:p>
        </w:tc>
        <w:tc>
          <w:tcPr>
            <w:tcW w:w="851" w:type="dxa"/>
          </w:tcPr>
          <w:p w:rsidR="0079350B" w:rsidRPr="0079350B" w:rsidRDefault="0079350B" w:rsidP="008D6CD2">
            <w:pPr>
              <w:pStyle w:val="Style5"/>
              <w:widowControl/>
              <w:spacing w:before="24"/>
              <w:jc w:val="center"/>
              <w:rPr>
                <w:bCs/>
                <w:sz w:val="16"/>
                <w:szCs w:val="16"/>
              </w:rPr>
            </w:pPr>
          </w:p>
        </w:tc>
        <w:tc>
          <w:tcPr>
            <w:tcW w:w="567" w:type="dxa"/>
          </w:tcPr>
          <w:p w:rsidR="0079350B" w:rsidRPr="0079350B" w:rsidRDefault="0079350B" w:rsidP="008D6CD2">
            <w:pPr>
              <w:pStyle w:val="Style5"/>
              <w:widowControl/>
              <w:spacing w:before="24"/>
              <w:jc w:val="center"/>
              <w:rPr>
                <w:bCs/>
                <w:sz w:val="16"/>
                <w:szCs w:val="16"/>
              </w:rPr>
            </w:pPr>
          </w:p>
        </w:tc>
        <w:tc>
          <w:tcPr>
            <w:tcW w:w="713" w:type="dxa"/>
          </w:tcPr>
          <w:p w:rsidR="0079350B" w:rsidRPr="0079350B" w:rsidRDefault="0079350B" w:rsidP="008D6CD2">
            <w:pPr>
              <w:pStyle w:val="Style5"/>
              <w:widowControl/>
              <w:spacing w:before="24"/>
              <w:jc w:val="center"/>
              <w:rPr>
                <w:bCs/>
                <w:sz w:val="16"/>
                <w:szCs w:val="16"/>
              </w:rPr>
            </w:pPr>
          </w:p>
        </w:tc>
        <w:tc>
          <w:tcPr>
            <w:tcW w:w="562"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897" w:type="dxa"/>
          </w:tcPr>
          <w:p w:rsidR="0079350B" w:rsidRPr="0079350B" w:rsidRDefault="0079350B" w:rsidP="008D6CD2">
            <w:pPr>
              <w:pStyle w:val="Style5"/>
              <w:widowControl/>
              <w:spacing w:before="24"/>
              <w:jc w:val="center"/>
              <w:rPr>
                <w:bCs/>
                <w:sz w:val="16"/>
                <w:szCs w:val="16"/>
              </w:rPr>
            </w:pPr>
          </w:p>
        </w:tc>
        <w:tc>
          <w:tcPr>
            <w:tcW w:w="520" w:type="dxa"/>
          </w:tcPr>
          <w:p w:rsidR="0079350B" w:rsidRPr="0079350B" w:rsidRDefault="0079350B" w:rsidP="008D6CD2">
            <w:pPr>
              <w:pStyle w:val="Style5"/>
              <w:widowControl/>
              <w:spacing w:before="24"/>
              <w:jc w:val="center"/>
              <w:rPr>
                <w:bCs/>
                <w:sz w:val="16"/>
                <w:szCs w:val="16"/>
              </w:rPr>
            </w:pPr>
          </w:p>
        </w:tc>
        <w:tc>
          <w:tcPr>
            <w:tcW w:w="851" w:type="dxa"/>
          </w:tcPr>
          <w:p w:rsidR="0079350B" w:rsidRPr="0079350B" w:rsidRDefault="0079350B" w:rsidP="008D6CD2">
            <w:pPr>
              <w:pStyle w:val="Style5"/>
              <w:widowControl/>
              <w:spacing w:before="24"/>
              <w:jc w:val="center"/>
              <w:rPr>
                <w:bCs/>
                <w:sz w:val="16"/>
                <w:szCs w:val="16"/>
              </w:rPr>
            </w:pPr>
          </w:p>
        </w:tc>
        <w:tc>
          <w:tcPr>
            <w:tcW w:w="850" w:type="dxa"/>
          </w:tcPr>
          <w:p w:rsidR="0079350B" w:rsidRPr="0079350B" w:rsidRDefault="0079350B" w:rsidP="008D6CD2">
            <w:pPr>
              <w:pStyle w:val="Style5"/>
              <w:widowControl/>
              <w:spacing w:before="24"/>
              <w:jc w:val="center"/>
              <w:rPr>
                <w:bCs/>
                <w:sz w:val="16"/>
                <w:szCs w:val="16"/>
              </w:rPr>
            </w:pPr>
          </w:p>
        </w:tc>
        <w:tc>
          <w:tcPr>
            <w:tcW w:w="851" w:type="dxa"/>
          </w:tcPr>
          <w:p w:rsidR="0079350B" w:rsidRPr="0079350B" w:rsidRDefault="0079350B" w:rsidP="008D6CD2">
            <w:pPr>
              <w:pStyle w:val="Style5"/>
              <w:widowControl/>
              <w:spacing w:before="24"/>
              <w:jc w:val="center"/>
              <w:rPr>
                <w:bCs/>
                <w:sz w:val="16"/>
                <w:szCs w:val="16"/>
              </w:rPr>
            </w:pPr>
          </w:p>
        </w:tc>
        <w:tc>
          <w:tcPr>
            <w:tcW w:w="567" w:type="dxa"/>
          </w:tcPr>
          <w:p w:rsidR="0079350B" w:rsidRPr="0079350B" w:rsidRDefault="0079350B" w:rsidP="008D6CD2">
            <w:pPr>
              <w:pStyle w:val="Style5"/>
              <w:widowControl/>
              <w:spacing w:before="24"/>
              <w:jc w:val="center"/>
              <w:rPr>
                <w:bCs/>
                <w:sz w:val="16"/>
                <w:szCs w:val="16"/>
              </w:rPr>
            </w:pPr>
          </w:p>
        </w:tc>
      </w:tr>
      <w:tr w:rsidR="0079350B" w:rsidTr="0079350B">
        <w:tc>
          <w:tcPr>
            <w:tcW w:w="1308" w:type="dxa"/>
          </w:tcPr>
          <w:p w:rsidR="0079350B" w:rsidRPr="0079350B" w:rsidRDefault="0079350B" w:rsidP="008D6CD2">
            <w:pPr>
              <w:pStyle w:val="Style5"/>
              <w:widowControl/>
              <w:spacing w:before="24"/>
              <w:jc w:val="center"/>
              <w:rPr>
                <w:bCs/>
                <w:sz w:val="16"/>
                <w:szCs w:val="16"/>
              </w:rPr>
            </w:pPr>
            <w:r>
              <w:rPr>
                <w:bCs/>
                <w:sz w:val="16"/>
                <w:szCs w:val="16"/>
              </w:rPr>
              <w:t>из них:</w:t>
            </w:r>
          </w:p>
        </w:tc>
        <w:tc>
          <w:tcPr>
            <w:tcW w:w="819"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567"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850"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567" w:type="dxa"/>
          </w:tcPr>
          <w:p w:rsidR="0079350B" w:rsidRPr="0079350B" w:rsidRDefault="0079350B" w:rsidP="008D6CD2">
            <w:pPr>
              <w:pStyle w:val="Style5"/>
              <w:widowControl/>
              <w:spacing w:before="24"/>
              <w:jc w:val="center"/>
              <w:rPr>
                <w:bCs/>
                <w:sz w:val="16"/>
                <w:szCs w:val="16"/>
              </w:rPr>
            </w:pPr>
          </w:p>
        </w:tc>
        <w:tc>
          <w:tcPr>
            <w:tcW w:w="851" w:type="dxa"/>
          </w:tcPr>
          <w:p w:rsidR="0079350B" w:rsidRPr="0079350B" w:rsidRDefault="0079350B" w:rsidP="008D6CD2">
            <w:pPr>
              <w:pStyle w:val="Style5"/>
              <w:widowControl/>
              <w:spacing w:before="24"/>
              <w:jc w:val="center"/>
              <w:rPr>
                <w:bCs/>
                <w:sz w:val="16"/>
                <w:szCs w:val="16"/>
              </w:rPr>
            </w:pPr>
          </w:p>
        </w:tc>
        <w:tc>
          <w:tcPr>
            <w:tcW w:w="567" w:type="dxa"/>
          </w:tcPr>
          <w:p w:rsidR="0079350B" w:rsidRPr="0079350B" w:rsidRDefault="0079350B" w:rsidP="008D6CD2">
            <w:pPr>
              <w:pStyle w:val="Style5"/>
              <w:widowControl/>
              <w:spacing w:before="24"/>
              <w:jc w:val="center"/>
              <w:rPr>
                <w:bCs/>
                <w:sz w:val="16"/>
                <w:szCs w:val="16"/>
              </w:rPr>
            </w:pPr>
          </w:p>
        </w:tc>
        <w:tc>
          <w:tcPr>
            <w:tcW w:w="713" w:type="dxa"/>
          </w:tcPr>
          <w:p w:rsidR="0079350B" w:rsidRPr="0079350B" w:rsidRDefault="0079350B" w:rsidP="008D6CD2">
            <w:pPr>
              <w:pStyle w:val="Style5"/>
              <w:widowControl/>
              <w:spacing w:before="24"/>
              <w:jc w:val="center"/>
              <w:rPr>
                <w:bCs/>
                <w:sz w:val="16"/>
                <w:szCs w:val="16"/>
              </w:rPr>
            </w:pPr>
          </w:p>
        </w:tc>
        <w:tc>
          <w:tcPr>
            <w:tcW w:w="562"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897" w:type="dxa"/>
          </w:tcPr>
          <w:p w:rsidR="0079350B" w:rsidRPr="0079350B" w:rsidRDefault="0079350B" w:rsidP="008D6CD2">
            <w:pPr>
              <w:pStyle w:val="Style5"/>
              <w:widowControl/>
              <w:spacing w:before="24"/>
              <w:jc w:val="center"/>
              <w:rPr>
                <w:bCs/>
                <w:sz w:val="16"/>
                <w:szCs w:val="16"/>
              </w:rPr>
            </w:pPr>
          </w:p>
        </w:tc>
        <w:tc>
          <w:tcPr>
            <w:tcW w:w="520" w:type="dxa"/>
          </w:tcPr>
          <w:p w:rsidR="0079350B" w:rsidRPr="0079350B" w:rsidRDefault="0079350B" w:rsidP="008D6CD2">
            <w:pPr>
              <w:pStyle w:val="Style5"/>
              <w:widowControl/>
              <w:spacing w:before="24"/>
              <w:jc w:val="center"/>
              <w:rPr>
                <w:bCs/>
                <w:sz w:val="16"/>
                <w:szCs w:val="16"/>
              </w:rPr>
            </w:pPr>
          </w:p>
        </w:tc>
        <w:tc>
          <w:tcPr>
            <w:tcW w:w="851" w:type="dxa"/>
          </w:tcPr>
          <w:p w:rsidR="0079350B" w:rsidRPr="0079350B" w:rsidRDefault="0079350B" w:rsidP="008D6CD2">
            <w:pPr>
              <w:pStyle w:val="Style5"/>
              <w:widowControl/>
              <w:spacing w:before="24"/>
              <w:jc w:val="center"/>
              <w:rPr>
                <w:bCs/>
                <w:sz w:val="16"/>
                <w:szCs w:val="16"/>
              </w:rPr>
            </w:pPr>
          </w:p>
        </w:tc>
        <w:tc>
          <w:tcPr>
            <w:tcW w:w="850" w:type="dxa"/>
          </w:tcPr>
          <w:p w:rsidR="0079350B" w:rsidRPr="0079350B" w:rsidRDefault="0079350B" w:rsidP="008D6CD2">
            <w:pPr>
              <w:pStyle w:val="Style5"/>
              <w:widowControl/>
              <w:spacing w:before="24"/>
              <w:jc w:val="center"/>
              <w:rPr>
                <w:bCs/>
                <w:sz w:val="16"/>
                <w:szCs w:val="16"/>
              </w:rPr>
            </w:pPr>
          </w:p>
        </w:tc>
        <w:tc>
          <w:tcPr>
            <w:tcW w:w="851" w:type="dxa"/>
          </w:tcPr>
          <w:p w:rsidR="0079350B" w:rsidRPr="0079350B" w:rsidRDefault="0079350B" w:rsidP="008D6CD2">
            <w:pPr>
              <w:pStyle w:val="Style5"/>
              <w:widowControl/>
              <w:spacing w:before="24"/>
              <w:jc w:val="center"/>
              <w:rPr>
                <w:bCs/>
                <w:sz w:val="16"/>
                <w:szCs w:val="16"/>
              </w:rPr>
            </w:pPr>
          </w:p>
        </w:tc>
        <w:tc>
          <w:tcPr>
            <w:tcW w:w="567" w:type="dxa"/>
          </w:tcPr>
          <w:p w:rsidR="0079350B" w:rsidRPr="0079350B" w:rsidRDefault="0079350B" w:rsidP="008D6CD2">
            <w:pPr>
              <w:pStyle w:val="Style5"/>
              <w:widowControl/>
              <w:spacing w:before="24"/>
              <w:jc w:val="center"/>
              <w:rPr>
                <w:bCs/>
                <w:sz w:val="16"/>
                <w:szCs w:val="16"/>
              </w:rPr>
            </w:pPr>
          </w:p>
        </w:tc>
      </w:tr>
      <w:tr w:rsidR="0079350B" w:rsidTr="0079350B">
        <w:tc>
          <w:tcPr>
            <w:tcW w:w="1308" w:type="dxa"/>
          </w:tcPr>
          <w:p w:rsidR="0079350B" w:rsidRPr="0079350B" w:rsidRDefault="0079350B" w:rsidP="008D6CD2">
            <w:pPr>
              <w:pStyle w:val="Style5"/>
              <w:widowControl/>
              <w:spacing w:before="24"/>
              <w:jc w:val="center"/>
              <w:rPr>
                <w:bCs/>
                <w:sz w:val="16"/>
                <w:szCs w:val="16"/>
              </w:rPr>
            </w:pPr>
            <w:r>
              <w:rPr>
                <w:bCs/>
                <w:sz w:val="16"/>
                <w:szCs w:val="16"/>
              </w:rPr>
              <w:t>Потребитель 1</w:t>
            </w:r>
          </w:p>
        </w:tc>
        <w:tc>
          <w:tcPr>
            <w:tcW w:w="819"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r>
              <w:rPr>
                <w:bCs/>
                <w:sz w:val="16"/>
                <w:szCs w:val="16"/>
              </w:rPr>
              <w:t>т</w:t>
            </w:r>
            <w:r w:rsidRPr="0079350B">
              <w:rPr>
                <w:bCs/>
                <w:sz w:val="16"/>
                <w:szCs w:val="16"/>
              </w:rPr>
              <w:t xml:space="preserve">ыс. </w:t>
            </w:r>
            <w:proofErr w:type="spellStart"/>
            <w:r w:rsidRPr="0079350B">
              <w:rPr>
                <w:bCs/>
                <w:sz w:val="16"/>
                <w:szCs w:val="16"/>
              </w:rPr>
              <w:t>кВ</w:t>
            </w:r>
            <w:proofErr w:type="spellEnd"/>
            <w:r w:rsidRPr="0079350B">
              <w:rPr>
                <w:bCs/>
                <w:sz w:val="16"/>
                <w:szCs w:val="16"/>
              </w:rPr>
              <w:t>/ч</w:t>
            </w:r>
          </w:p>
        </w:tc>
        <w:tc>
          <w:tcPr>
            <w:tcW w:w="567"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850"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567" w:type="dxa"/>
          </w:tcPr>
          <w:p w:rsidR="0079350B" w:rsidRPr="0079350B" w:rsidRDefault="0079350B" w:rsidP="008D6CD2">
            <w:pPr>
              <w:pStyle w:val="Style5"/>
              <w:widowControl/>
              <w:spacing w:before="24"/>
              <w:jc w:val="center"/>
              <w:rPr>
                <w:bCs/>
                <w:sz w:val="16"/>
                <w:szCs w:val="16"/>
              </w:rPr>
            </w:pPr>
          </w:p>
        </w:tc>
        <w:tc>
          <w:tcPr>
            <w:tcW w:w="851" w:type="dxa"/>
          </w:tcPr>
          <w:p w:rsidR="0079350B" w:rsidRPr="0079350B" w:rsidRDefault="0079350B" w:rsidP="008D6CD2">
            <w:pPr>
              <w:pStyle w:val="Style5"/>
              <w:widowControl/>
              <w:spacing w:before="24"/>
              <w:jc w:val="center"/>
              <w:rPr>
                <w:bCs/>
                <w:sz w:val="16"/>
                <w:szCs w:val="16"/>
              </w:rPr>
            </w:pPr>
          </w:p>
        </w:tc>
        <w:tc>
          <w:tcPr>
            <w:tcW w:w="567" w:type="dxa"/>
          </w:tcPr>
          <w:p w:rsidR="0079350B" w:rsidRPr="0079350B" w:rsidRDefault="0079350B" w:rsidP="008D6CD2">
            <w:pPr>
              <w:pStyle w:val="Style5"/>
              <w:widowControl/>
              <w:spacing w:before="24"/>
              <w:jc w:val="center"/>
              <w:rPr>
                <w:bCs/>
                <w:sz w:val="16"/>
                <w:szCs w:val="16"/>
              </w:rPr>
            </w:pPr>
          </w:p>
        </w:tc>
        <w:tc>
          <w:tcPr>
            <w:tcW w:w="713" w:type="dxa"/>
          </w:tcPr>
          <w:p w:rsidR="0079350B" w:rsidRPr="0079350B" w:rsidRDefault="0079350B" w:rsidP="008D6CD2">
            <w:pPr>
              <w:pStyle w:val="Style5"/>
              <w:widowControl/>
              <w:spacing w:before="24"/>
              <w:jc w:val="center"/>
              <w:rPr>
                <w:bCs/>
                <w:sz w:val="16"/>
                <w:szCs w:val="16"/>
              </w:rPr>
            </w:pPr>
          </w:p>
        </w:tc>
        <w:tc>
          <w:tcPr>
            <w:tcW w:w="562"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897" w:type="dxa"/>
          </w:tcPr>
          <w:p w:rsidR="0079350B" w:rsidRPr="0079350B" w:rsidRDefault="0079350B" w:rsidP="008D6CD2">
            <w:pPr>
              <w:pStyle w:val="Style5"/>
              <w:widowControl/>
              <w:spacing w:before="24"/>
              <w:jc w:val="center"/>
              <w:rPr>
                <w:bCs/>
                <w:sz w:val="16"/>
                <w:szCs w:val="16"/>
              </w:rPr>
            </w:pPr>
          </w:p>
        </w:tc>
        <w:tc>
          <w:tcPr>
            <w:tcW w:w="520" w:type="dxa"/>
          </w:tcPr>
          <w:p w:rsidR="0079350B" w:rsidRPr="0079350B" w:rsidRDefault="0079350B" w:rsidP="008D6CD2">
            <w:pPr>
              <w:pStyle w:val="Style5"/>
              <w:widowControl/>
              <w:spacing w:before="24"/>
              <w:jc w:val="center"/>
              <w:rPr>
                <w:bCs/>
                <w:sz w:val="16"/>
                <w:szCs w:val="16"/>
              </w:rPr>
            </w:pPr>
          </w:p>
        </w:tc>
        <w:tc>
          <w:tcPr>
            <w:tcW w:w="851" w:type="dxa"/>
          </w:tcPr>
          <w:p w:rsidR="0079350B" w:rsidRPr="0079350B" w:rsidRDefault="0079350B" w:rsidP="008D6CD2">
            <w:pPr>
              <w:pStyle w:val="Style5"/>
              <w:widowControl/>
              <w:spacing w:before="24"/>
              <w:jc w:val="center"/>
              <w:rPr>
                <w:bCs/>
                <w:sz w:val="16"/>
                <w:szCs w:val="16"/>
              </w:rPr>
            </w:pPr>
          </w:p>
        </w:tc>
        <w:tc>
          <w:tcPr>
            <w:tcW w:w="850" w:type="dxa"/>
          </w:tcPr>
          <w:p w:rsidR="0079350B" w:rsidRPr="0079350B" w:rsidRDefault="0079350B" w:rsidP="008D6CD2">
            <w:pPr>
              <w:pStyle w:val="Style5"/>
              <w:widowControl/>
              <w:spacing w:before="24"/>
              <w:jc w:val="center"/>
              <w:rPr>
                <w:bCs/>
                <w:sz w:val="16"/>
                <w:szCs w:val="16"/>
              </w:rPr>
            </w:pPr>
          </w:p>
        </w:tc>
        <w:tc>
          <w:tcPr>
            <w:tcW w:w="851" w:type="dxa"/>
          </w:tcPr>
          <w:p w:rsidR="0079350B" w:rsidRPr="0079350B" w:rsidRDefault="0079350B" w:rsidP="008D6CD2">
            <w:pPr>
              <w:pStyle w:val="Style5"/>
              <w:widowControl/>
              <w:spacing w:before="24"/>
              <w:jc w:val="center"/>
              <w:rPr>
                <w:bCs/>
                <w:sz w:val="16"/>
                <w:szCs w:val="16"/>
              </w:rPr>
            </w:pPr>
          </w:p>
        </w:tc>
        <w:tc>
          <w:tcPr>
            <w:tcW w:w="567" w:type="dxa"/>
          </w:tcPr>
          <w:p w:rsidR="0079350B" w:rsidRPr="0079350B" w:rsidRDefault="0079350B" w:rsidP="008D6CD2">
            <w:pPr>
              <w:pStyle w:val="Style5"/>
              <w:widowControl/>
              <w:spacing w:before="24"/>
              <w:jc w:val="center"/>
              <w:rPr>
                <w:bCs/>
                <w:sz w:val="16"/>
                <w:szCs w:val="16"/>
              </w:rPr>
            </w:pPr>
          </w:p>
        </w:tc>
      </w:tr>
      <w:tr w:rsidR="0079350B" w:rsidTr="0079350B">
        <w:tc>
          <w:tcPr>
            <w:tcW w:w="1308" w:type="dxa"/>
          </w:tcPr>
          <w:p w:rsidR="0079350B" w:rsidRPr="0079350B" w:rsidRDefault="0079350B" w:rsidP="008D6CD2">
            <w:pPr>
              <w:pStyle w:val="Style5"/>
              <w:widowControl/>
              <w:spacing w:before="24"/>
              <w:jc w:val="center"/>
              <w:rPr>
                <w:bCs/>
                <w:sz w:val="16"/>
                <w:szCs w:val="16"/>
              </w:rPr>
            </w:pPr>
            <w:r>
              <w:rPr>
                <w:bCs/>
                <w:sz w:val="16"/>
                <w:szCs w:val="16"/>
              </w:rPr>
              <w:t>Потребитель 2</w:t>
            </w:r>
          </w:p>
        </w:tc>
        <w:tc>
          <w:tcPr>
            <w:tcW w:w="819"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r>
              <w:rPr>
                <w:bCs/>
                <w:sz w:val="16"/>
                <w:szCs w:val="16"/>
              </w:rPr>
              <w:t>т</w:t>
            </w:r>
            <w:r w:rsidRPr="0079350B">
              <w:rPr>
                <w:bCs/>
                <w:sz w:val="16"/>
                <w:szCs w:val="16"/>
              </w:rPr>
              <w:t xml:space="preserve">ыс. </w:t>
            </w:r>
            <w:proofErr w:type="spellStart"/>
            <w:r w:rsidRPr="0079350B">
              <w:rPr>
                <w:bCs/>
                <w:sz w:val="16"/>
                <w:szCs w:val="16"/>
              </w:rPr>
              <w:t>кВ</w:t>
            </w:r>
            <w:proofErr w:type="spellEnd"/>
            <w:r w:rsidRPr="0079350B">
              <w:rPr>
                <w:bCs/>
                <w:sz w:val="16"/>
                <w:szCs w:val="16"/>
              </w:rPr>
              <w:t>/ч</w:t>
            </w:r>
          </w:p>
        </w:tc>
        <w:tc>
          <w:tcPr>
            <w:tcW w:w="567"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850"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567" w:type="dxa"/>
          </w:tcPr>
          <w:p w:rsidR="0079350B" w:rsidRPr="0079350B" w:rsidRDefault="0079350B" w:rsidP="008D6CD2">
            <w:pPr>
              <w:pStyle w:val="Style5"/>
              <w:widowControl/>
              <w:spacing w:before="24"/>
              <w:jc w:val="center"/>
              <w:rPr>
                <w:bCs/>
                <w:sz w:val="16"/>
                <w:szCs w:val="16"/>
              </w:rPr>
            </w:pPr>
          </w:p>
        </w:tc>
        <w:tc>
          <w:tcPr>
            <w:tcW w:w="851" w:type="dxa"/>
          </w:tcPr>
          <w:p w:rsidR="0079350B" w:rsidRPr="0079350B" w:rsidRDefault="0079350B" w:rsidP="008D6CD2">
            <w:pPr>
              <w:pStyle w:val="Style5"/>
              <w:widowControl/>
              <w:spacing w:before="24"/>
              <w:jc w:val="center"/>
              <w:rPr>
                <w:bCs/>
                <w:sz w:val="16"/>
                <w:szCs w:val="16"/>
              </w:rPr>
            </w:pPr>
          </w:p>
        </w:tc>
        <w:tc>
          <w:tcPr>
            <w:tcW w:w="567" w:type="dxa"/>
          </w:tcPr>
          <w:p w:rsidR="0079350B" w:rsidRPr="0079350B" w:rsidRDefault="0079350B" w:rsidP="008D6CD2">
            <w:pPr>
              <w:pStyle w:val="Style5"/>
              <w:widowControl/>
              <w:spacing w:before="24"/>
              <w:jc w:val="center"/>
              <w:rPr>
                <w:bCs/>
                <w:sz w:val="16"/>
                <w:szCs w:val="16"/>
              </w:rPr>
            </w:pPr>
          </w:p>
        </w:tc>
        <w:tc>
          <w:tcPr>
            <w:tcW w:w="713" w:type="dxa"/>
          </w:tcPr>
          <w:p w:rsidR="0079350B" w:rsidRPr="0079350B" w:rsidRDefault="0079350B" w:rsidP="008D6CD2">
            <w:pPr>
              <w:pStyle w:val="Style5"/>
              <w:widowControl/>
              <w:spacing w:before="24"/>
              <w:jc w:val="center"/>
              <w:rPr>
                <w:bCs/>
                <w:sz w:val="16"/>
                <w:szCs w:val="16"/>
              </w:rPr>
            </w:pPr>
          </w:p>
        </w:tc>
        <w:tc>
          <w:tcPr>
            <w:tcW w:w="562"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709" w:type="dxa"/>
          </w:tcPr>
          <w:p w:rsidR="0079350B" w:rsidRPr="0079350B" w:rsidRDefault="0079350B" w:rsidP="008D6CD2">
            <w:pPr>
              <w:pStyle w:val="Style5"/>
              <w:widowControl/>
              <w:spacing w:before="24"/>
              <w:jc w:val="center"/>
              <w:rPr>
                <w:bCs/>
                <w:sz w:val="16"/>
                <w:szCs w:val="16"/>
              </w:rPr>
            </w:pPr>
          </w:p>
        </w:tc>
        <w:tc>
          <w:tcPr>
            <w:tcW w:w="897" w:type="dxa"/>
          </w:tcPr>
          <w:p w:rsidR="0079350B" w:rsidRPr="0079350B" w:rsidRDefault="0079350B" w:rsidP="008D6CD2">
            <w:pPr>
              <w:pStyle w:val="Style5"/>
              <w:widowControl/>
              <w:spacing w:before="24"/>
              <w:jc w:val="center"/>
              <w:rPr>
                <w:bCs/>
                <w:sz w:val="16"/>
                <w:szCs w:val="16"/>
              </w:rPr>
            </w:pPr>
          </w:p>
        </w:tc>
        <w:tc>
          <w:tcPr>
            <w:tcW w:w="520" w:type="dxa"/>
          </w:tcPr>
          <w:p w:rsidR="0079350B" w:rsidRPr="0079350B" w:rsidRDefault="0079350B" w:rsidP="008D6CD2">
            <w:pPr>
              <w:pStyle w:val="Style5"/>
              <w:widowControl/>
              <w:spacing w:before="24"/>
              <w:jc w:val="center"/>
              <w:rPr>
                <w:bCs/>
                <w:sz w:val="16"/>
                <w:szCs w:val="16"/>
              </w:rPr>
            </w:pPr>
          </w:p>
        </w:tc>
        <w:tc>
          <w:tcPr>
            <w:tcW w:w="851" w:type="dxa"/>
          </w:tcPr>
          <w:p w:rsidR="0079350B" w:rsidRPr="0079350B" w:rsidRDefault="0079350B" w:rsidP="008D6CD2">
            <w:pPr>
              <w:pStyle w:val="Style5"/>
              <w:widowControl/>
              <w:spacing w:before="24"/>
              <w:jc w:val="center"/>
              <w:rPr>
                <w:bCs/>
                <w:sz w:val="16"/>
                <w:szCs w:val="16"/>
              </w:rPr>
            </w:pPr>
          </w:p>
        </w:tc>
        <w:tc>
          <w:tcPr>
            <w:tcW w:w="850" w:type="dxa"/>
          </w:tcPr>
          <w:p w:rsidR="0079350B" w:rsidRPr="0079350B" w:rsidRDefault="0079350B" w:rsidP="008D6CD2">
            <w:pPr>
              <w:pStyle w:val="Style5"/>
              <w:widowControl/>
              <w:spacing w:before="24"/>
              <w:jc w:val="center"/>
              <w:rPr>
                <w:bCs/>
                <w:sz w:val="16"/>
                <w:szCs w:val="16"/>
              </w:rPr>
            </w:pPr>
          </w:p>
        </w:tc>
        <w:tc>
          <w:tcPr>
            <w:tcW w:w="851" w:type="dxa"/>
          </w:tcPr>
          <w:p w:rsidR="0079350B" w:rsidRPr="0079350B" w:rsidRDefault="0079350B" w:rsidP="008D6CD2">
            <w:pPr>
              <w:pStyle w:val="Style5"/>
              <w:widowControl/>
              <w:spacing w:before="24"/>
              <w:jc w:val="center"/>
              <w:rPr>
                <w:bCs/>
                <w:sz w:val="16"/>
                <w:szCs w:val="16"/>
              </w:rPr>
            </w:pPr>
          </w:p>
        </w:tc>
        <w:tc>
          <w:tcPr>
            <w:tcW w:w="567" w:type="dxa"/>
          </w:tcPr>
          <w:p w:rsidR="0079350B" w:rsidRPr="0079350B" w:rsidRDefault="0079350B" w:rsidP="008D6CD2">
            <w:pPr>
              <w:pStyle w:val="Style5"/>
              <w:widowControl/>
              <w:spacing w:before="24"/>
              <w:jc w:val="center"/>
              <w:rPr>
                <w:bCs/>
                <w:sz w:val="16"/>
                <w:szCs w:val="16"/>
              </w:rPr>
            </w:pPr>
          </w:p>
        </w:tc>
      </w:tr>
    </w:tbl>
    <w:p w:rsidR="000908D6" w:rsidRDefault="000908D6" w:rsidP="00F7372C">
      <w:pPr>
        <w:pStyle w:val="Style5"/>
        <w:widowControl/>
        <w:spacing w:before="24"/>
        <w:rPr>
          <w:b/>
          <w:bCs/>
          <w:sz w:val="22"/>
          <w:szCs w:val="22"/>
        </w:rPr>
      </w:pPr>
    </w:p>
    <w:p w:rsidR="000908D6" w:rsidRDefault="000908D6" w:rsidP="00F7372C">
      <w:pPr>
        <w:pStyle w:val="Style5"/>
        <w:widowControl/>
        <w:spacing w:before="24"/>
        <w:rPr>
          <w:b/>
          <w:bCs/>
          <w:sz w:val="22"/>
          <w:szCs w:val="22"/>
        </w:rPr>
      </w:pPr>
    </w:p>
    <w:p w:rsidR="008D6CD2" w:rsidRDefault="008D6CD2" w:rsidP="00F7372C">
      <w:pPr>
        <w:pStyle w:val="Style5"/>
        <w:widowControl/>
        <w:spacing w:before="24"/>
        <w:rPr>
          <w:b/>
          <w:bCs/>
          <w:sz w:val="22"/>
          <w:szCs w:val="22"/>
        </w:rPr>
      </w:pPr>
    </w:p>
    <w:p w:rsidR="00982B1C" w:rsidRDefault="00982B1C" w:rsidP="00982B1C">
      <w:pPr>
        <w:pStyle w:val="Style3"/>
        <w:widowControl/>
        <w:spacing w:line="250" w:lineRule="exact"/>
        <w:rPr>
          <w:sz w:val="22"/>
          <w:szCs w:val="22"/>
        </w:rPr>
      </w:pPr>
      <w:r>
        <w:rPr>
          <w:sz w:val="22"/>
          <w:szCs w:val="22"/>
        </w:rPr>
        <w:t>Заказчик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Исполнитель</w:t>
      </w:r>
    </w:p>
    <w:p w:rsidR="00982B1C" w:rsidRDefault="00982B1C" w:rsidP="00982B1C">
      <w:pPr>
        <w:pStyle w:val="Style3"/>
        <w:widowControl/>
        <w:spacing w:line="250" w:lineRule="exact"/>
        <w:rPr>
          <w:sz w:val="22"/>
          <w:szCs w:val="22"/>
        </w:rPr>
      </w:pPr>
    </w:p>
    <w:p w:rsidR="00982B1C" w:rsidRPr="00C174BF" w:rsidRDefault="00982B1C" w:rsidP="00982B1C">
      <w:pPr>
        <w:pStyle w:val="Style3"/>
        <w:widowControl/>
        <w:spacing w:line="250" w:lineRule="exact"/>
        <w:rPr>
          <w:sz w:val="22"/>
          <w:szCs w:val="22"/>
        </w:rPr>
      </w:pPr>
      <w:r w:rsidRPr="00F17106">
        <w:rPr>
          <w:sz w:val="22"/>
          <w:szCs w:val="22"/>
        </w:rPr>
        <w:t>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17106">
        <w:rPr>
          <w:sz w:val="22"/>
          <w:szCs w:val="22"/>
        </w:rPr>
        <w:t>__________________</w:t>
      </w:r>
    </w:p>
    <w:p w:rsidR="00982B1C" w:rsidRDefault="00982B1C" w:rsidP="00982B1C">
      <w:pPr>
        <w:pStyle w:val="Style3"/>
        <w:widowControl/>
        <w:spacing w:line="250" w:lineRule="exact"/>
        <w:rPr>
          <w:sz w:val="22"/>
          <w:szCs w:val="22"/>
        </w:rPr>
      </w:pPr>
    </w:p>
    <w:p w:rsidR="00982B1C" w:rsidRDefault="00982B1C" w:rsidP="00982B1C">
      <w:pPr>
        <w:pStyle w:val="Style5"/>
        <w:widowControl/>
        <w:spacing w:before="24"/>
        <w:rPr>
          <w:b/>
          <w:bCs/>
          <w:sz w:val="22"/>
          <w:szCs w:val="22"/>
        </w:rPr>
      </w:pPr>
    </w:p>
    <w:p w:rsidR="008D6CD2" w:rsidRDefault="008D6CD2" w:rsidP="00F7372C">
      <w:pPr>
        <w:pStyle w:val="Style5"/>
        <w:widowControl/>
        <w:spacing w:before="24"/>
        <w:rPr>
          <w:b/>
          <w:bCs/>
          <w:sz w:val="22"/>
          <w:szCs w:val="22"/>
        </w:rPr>
      </w:pPr>
    </w:p>
    <w:p w:rsidR="00982B1C" w:rsidRDefault="00982B1C" w:rsidP="00F7372C">
      <w:pPr>
        <w:pStyle w:val="Style5"/>
        <w:widowControl/>
        <w:spacing w:before="24"/>
        <w:rPr>
          <w:b/>
          <w:bCs/>
          <w:sz w:val="22"/>
          <w:szCs w:val="22"/>
        </w:rPr>
      </w:pPr>
    </w:p>
    <w:p w:rsidR="00982B1C" w:rsidRDefault="00982B1C" w:rsidP="00F7372C">
      <w:pPr>
        <w:pStyle w:val="Style5"/>
        <w:widowControl/>
        <w:spacing w:before="24"/>
        <w:rPr>
          <w:b/>
          <w:bCs/>
          <w:sz w:val="22"/>
          <w:szCs w:val="22"/>
        </w:rPr>
      </w:pPr>
    </w:p>
    <w:p w:rsidR="00982B1C" w:rsidRDefault="00982B1C" w:rsidP="00F7372C">
      <w:pPr>
        <w:pStyle w:val="Style5"/>
        <w:widowControl/>
        <w:spacing w:before="24"/>
        <w:rPr>
          <w:b/>
          <w:bCs/>
          <w:sz w:val="22"/>
          <w:szCs w:val="22"/>
        </w:rPr>
      </w:pPr>
    </w:p>
    <w:p w:rsidR="00982B1C" w:rsidRDefault="00982B1C" w:rsidP="00F7372C">
      <w:pPr>
        <w:pStyle w:val="Style5"/>
        <w:widowControl/>
        <w:spacing w:before="24"/>
        <w:rPr>
          <w:b/>
          <w:bCs/>
          <w:sz w:val="22"/>
          <w:szCs w:val="22"/>
        </w:rPr>
      </w:pPr>
    </w:p>
    <w:p w:rsidR="00982B1C" w:rsidRDefault="00982B1C" w:rsidP="00F7372C">
      <w:pPr>
        <w:pStyle w:val="Style5"/>
        <w:widowControl/>
        <w:spacing w:before="24"/>
        <w:rPr>
          <w:b/>
          <w:bCs/>
          <w:sz w:val="22"/>
          <w:szCs w:val="22"/>
        </w:rPr>
      </w:pPr>
    </w:p>
    <w:p w:rsidR="00982B1C" w:rsidRDefault="00982B1C" w:rsidP="00F7372C">
      <w:pPr>
        <w:pStyle w:val="Style5"/>
        <w:widowControl/>
        <w:spacing w:before="24"/>
        <w:rPr>
          <w:b/>
          <w:bCs/>
          <w:sz w:val="22"/>
          <w:szCs w:val="22"/>
        </w:rPr>
      </w:pPr>
    </w:p>
    <w:p w:rsidR="00982B1C" w:rsidRDefault="00982B1C" w:rsidP="00F7372C">
      <w:pPr>
        <w:pStyle w:val="Style5"/>
        <w:widowControl/>
        <w:spacing w:before="24"/>
        <w:rPr>
          <w:b/>
          <w:bCs/>
          <w:sz w:val="22"/>
          <w:szCs w:val="22"/>
        </w:rPr>
      </w:pPr>
    </w:p>
    <w:p w:rsidR="00CF12C5" w:rsidRDefault="00CF12C5" w:rsidP="00F7372C">
      <w:pPr>
        <w:pStyle w:val="Style5"/>
        <w:widowControl/>
        <w:spacing w:before="24"/>
        <w:rPr>
          <w:b/>
          <w:bCs/>
          <w:sz w:val="22"/>
          <w:szCs w:val="22"/>
        </w:rPr>
      </w:pPr>
    </w:p>
    <w:p w:rsidR="00982B1C" w:rsidRDefault="00982B1C" w:rsidP="00F7372C">
      <w:pPr>
        <w:pStyle w:val="Style5"/>
        <w:widowControl/>
        <w:spacing w:before="24"/>
        <w:rPr>
          <w:b/>
          <w:bCs/>
          <w:sz w:val="22"/>
          <w:szCs w:val="22"/>
        </w:rPr>
      </w:pPr>
    </w:p>
    <w:p w:rsidR="00982B1C" w:rsidRDefault="00982B1C" w:rsidP="00982B1C">
      <w:pPr>
        <w:pStyle w:val="Style3"/>
        <w:widowControl/>
        <w:spacing w:line="250" w:lineRule="exact"/>
        <w:jc w:val="right"/>
        <w:rPr>
          <w:sz w:val="22"/>
          <w:szCs w:val="22"/>
        </w:rPr>
      </w:pPr>
      <w:r>
        <w:rPr>
          <w:sz w:val="22"/>
          <w:szCs w:val="22"/>
        </w:rPr>
        <w:lastRenderedPageBreak/>
        <w:t>Приложение № 4</w:t>
      </w:r>
    </w:p>
    <w:p w:rsidR="00982B1C" w:rsidRDefault="00982B1C" w:rsidP="00982B1C">
      <w:pPr>
        <w:pStyle w:val="Style3"/>
        <w:widowControl/>
        <w:spacing w:line="250" w:lineRule="exact"/>
        <w:jc w:val="right"/>
        <w:rPr>
          <w:sz w:val="22"/>
          <w:szCs w:val="22"/>
        </w:rPr>
      </w:pPr>
      <w:r>
        <w:rPr>
          <w:sz w:val="22"/>
          <w:szCs w:val="22"/>
        </w:rPr>
        <w:t xml:space="preserve">к договору № </w:t>
      </w:r>
      <w:r w:rsidRPr="00F17106">
        <w:rPr>
          <w:sz w:val="22"/>
          <w:szCs w:val="22"/>
        </w:rPr>
        <w:t>_____________</w:t>
      </w:r>
    </w:p>
    <w:p w:rsidR="00982B1C" w:rsidRDefault="00982B1C" w:rsidP="00982B1C">
      <w:pPr>
        <w:pStyle w:val="Style3"/>
        <w:widowControl/>
        <w:spacing w:line="250" w:lineRule="exact"/>
        <w:jc w:val="right"/>
        <w:rPr>
          <w:sz w:val="22"/>
          <w:szCs w:val="22"/>
        </w:rPr>
      </w:pPr>
      <w:r>
        <w:rPr>
          <w:sz w:val="22"/>
          <w:szCs w:val="22"/>
        </w:rPr>
        <w:t>от «</w:t>
      </w:r>
      <w:r w:rsidRPr="00F17106">
        <w:rPr>
          <w:sz w:val="22"/>
          <w:szCs w:val="22"/>
        </w:rPr>
        <w:t>___</w:t>
      </w:r>
      <w:r>
        <w:rPr>
          <w:sz w:val="22"/>
          <w:szCs w:val="22"/>
        </w:rPr>
        <w:t>»</w:t>
      </w:r>
      <w:r w:rsidRPr="00F17106">
        <w:rPr>
          <w:sz w:val="22"/>
          <w:szCs w:val="22"/>
        </w:rPr>
        <w:t>______________</w:t>
      </w:r>
      <w:r>
        <w:rPr>
          <w:sz w:val="22"/>
          <w:szCs w:val="22"/>
        </w:rPr>
        <w:t>20</w:t>
      </w:r>
      <w:r w:rsidRPr="00F17106">
        <w:rPr>
          <w:sz w:val="22"/>
          <w:szCs w:val="22"/>
        </w:rPr>
        <w:t>___</w:t>
      </w:r>
      <w:r>
        <w:rPr>
          <w:sz w:val="22"/>
          <w:szCs w:val="22"/>
        </w:rPr>
        <w:t>г.</w:t>
      </w:r>
    </w:p>
    <w:p w:rsidR="00982B1C" w:rsidRDefault="00982B1C" w:rsidP="00982B1C">
      <w:pPr>
        <w:pStyle w:val="Style5"/>
        <w:widowControl/>
        <w:spacing w:before="24"/>
        <w:jc w:val="right"/>
        <w:rPr>
          <w:b/>
          <w:bCs/>
          <w:sz w:val="22"/>
          <w:szCs w:val="22"/>
        </w:rPr>
      </w:pPr>
    </w:p>
    <w:p w:rsidR="00982B1C" w:rsidRDefault="00982B1C" w:rsidP="00F7372C">
      <w:pPr>
        <w:pStyle w:val="Style5"/>
        <w:widowControl/>
        <w:spacing w:before="24"/>
        <w:rPr>
          <w:b/>
          <w:bCs/>
          <w:sz w:val="22"/>
          <w:szCs w:val="22"/>
        </w:rPr>
      </w:pPr>
    </w:p>
    <w:p w:rsidR="00982B1C" w:rsidRDefault="00982B1C" w:rsidP="00982B1C">
      <w:pPr>
        <w:pStyle w:val="Style5"/>
        <w:widowControl/>
        <w:spacing w:before="24"/>
        <w:jc w:val="center"/>
        <w:rPr>
          <w:b/>
          <w:bCs/>
          <w:sz w:val="22"/>
          <w:szCs w:val="22"/>
        </w:rPr>
      </w:pPr>
      <w:r>
        <w:rPr>
          <w:b/>
          <w:bCs/>
          <w:sz w:val="22"/>
          <w:szCs w:val="22"/>
        </w:rPr>
        <w:t>Перечень существенных условий договора по каждому Потребителю</w:t>
      </w:r>
    </w:p>
    <w:p w:rsidR="00982B1C" w:rsidRDefault="00982B1C" w:rsidP="00F7372C">
      <w:pPr>
        <w:pStyle w:val="Style5"/>
        <w:widowControl/>
        <w:spacing w:before="24"/>
        <w:rPr>
          <w:b/>
          <w:bCs/>
          <w:sz w:val="22"/>
          <w:szCs w:val="22"/>
        </w:rPr>
      </w:pPr>
    </w:p>
    <w:tbl>
      <w:tblPr>
        <w:tblStyle w:val="a5"/>
        <w:tblW w:w="14737" w:type="dxa"/>
        <w:tblLayout w:type="fixed"/>
        <w:tblLook w:val="04A0" w:firstRow="1" w:lastRow="0" w:firstColumn="1" w:lastColumn="0" w:noHBand="0" w:noVBand="1"/>
      </w:tblPr>
      <w:tblGrid>
        <w:gridCol w:w="562"/>
        <w:gridCol w:w="589"/>
        <w:gridCol w:w="496"/>
        <w:gridCol w:w="496"/>
        <w:gridCol w:w="499"/>
        <w:gridCol w:w="498"/>
        <w:gridCol w:w="499"/>
        <w:gridCol w:w="499"/>
        <w:gridCol w:w="499"/>
        <w:gridCol w:w="499"/>
        <w:gridCol w:w="1238"/>
        <w:gridCol w:w="1559"/>
        <w:gridCol w:w="426"/>
        <w:gridCol w:w="850"/>
        <w:gridCol w:w="1843"/>
        <w:gridCol w:w="709"/>
        <w:gridCol w:w="850"/>
        <w:gridCol w:w="709"/>
        <w:gridCol w:w="425"/>
        <w:gridCol w:w="425"/>
        <w:gridCol w:w="567"/>
      </w:tblGrid>
      <w:tr w:rsidR="000438CF" w:rsidTr="000438CF">
        <w:tc>
          <w:tcPr>
            <w:tcW w:w="2143" w:type="dxa"/>
            <w:gridSpan w:val="4"/>
          </w:tcPr>
          <w:p w:rsidR="000438CF" w:rsidRPr="00ED73C6" w:rsidRDefault="000438CF" w:rsidP="004A1DDE">
            <w:pPr>
              <w:pStyle w:val="Style5"/>
              <w:widowControl/>
              <w:spacing w:before="24"/>
              <w:jc w:val="center"/>
              <w:rPr>
                <w:bCs/>
                <w:sz w:val="16"/>
                <w:szCs w:val="16"/>
              </w:rPr>
            </w:pPr>
            <w:r>
              <w:rPr>
                <w:bCs/>
                <w:sz w:val="16"/>
                <w:szCs w:val="16"/>
              </w:rPr>
              <w:t>Источник питания</w:t>
            </w:r>
          </w:p>
        </w:tc>
        <w:tc>
          <w:tcPr>
            <w:tcW w:w="499" w:type="dxa"/>
            <w:vMerge w:val="restart"/>
            <w:textDirection w:val="btLr"/>
          </w:tcPr>
          <w:p w:rsidR="000438CF" w:rsidRPr="00ED73C6" w:rsidRDefault="000438CF" w:rsidP="003A67F8">
            <w:pPr>
              <w:pStyle w:val="Style5"/>
              <w:widowControl/>
              <w:spacing w:before="24"/>
              <w:ind w:left="113" w:right="113"/>
              <w:rPr>
                <w:bCs/>
                <w:sz w:val="16"/>
                <w:szCs w:val="16"/>
              </w:rPr>
            </w:pPr>
            <w:r>
              <w:rPr>
                <w:bCs/>
                <w:sz w:val="16"/>
                <w:szCs w:val="16"/>
              </w:rPr>
              <w:t xml:space="preserve">Класс напряжения фактический, </w:t>
            </w:r>
            <w:proofErr w:type="spellStart"/>
            <w:r>
              <w:rPr>
                <w:bCs/>
                <w:sz w:val="16"/>
                <w:szCs w:val="16"/>
              </w:rPr>
              <w:t>кВ</w:t>
            </w:r>
            <w:proofErr w:type="spellEnd"/>
          </w:p>
        </w:tc>
        <w:tc>
          <w:tcPr>
            <w:tcW w:w="498" w:type="dxa"/>
            <w:vMerge w:val="restart"/>
            <w:textDirection w:val="btLr"/>
          </w:tcPr>
          <w:p w:rsidR="000438CF" w:rsidRPr="00ED73C6" w:rsidRDefault="000438CF" w:rsidP="003A67F8">
            <w:pPr>
              <w:pStyle w:val="Style5"/>
              <w:widowControl/>
              <w:spacing w:before="24"/>
              <w:ind w:left="113" w:right="113"/>
              <w:rPr>
                <w:bCs/>
                <w:sz w:val="16"/>
                <w:szCs w:val="16"/>
              </w:rPr>
            </w:pPr>
            <w:r>
              <w:rPr>
                <w:bCs/>
                <w:sz w:val="16"/>
                <w:szCs w:val="16"/>
              </w:rPr>
              <w:t xml:space="preserve">Класс напряжения по тарифу, </w:t>
            </w:r>
            <w:proofErr w:type="spellStart"/>
            <w:r>
              <w:rPr>
                <w:bCs/>
                <w:sz w:val="16"/>
                <w:szCs w:val="16"/>
              </w:rPr>
              <w:t>кВ</w:t>
            </w:r>
            <w:proofErr w:type="spellEnd"/>
          </w:p>
        </w:tc>
        <w:tc>
          <w:tcPr>
            <w:tcW w:w="499" w:type="dxa"/>
            <w:vMerge w:val="restart"/>
            <w:textDirection w:val="btLr"/>
          </w:tcPr>
          <w:p w:rsidR="000438CF" w:rsidRPr="00ED73C6" w:rsidRDefault="000438CF" w:rsidP="003A67F8">
            <w:pPr>
              <w:pStyle w:val="Style5"/>
              <w:widowControl/>
              <w:spacing w:before="24"/>
              <w:ind w:left="113" w:right="113"/>
              <w:rPr>
                <w:bCs/>
                <w:sz w:val="16"/>
                <w:szCs w:val="16"/>
              </w:rPr>
            </w:pPr>
            <w:r>
              <w:rPr>
                <w:bCs/>
                <w:sz w:val="16"/>
                <w:szCs w:val="16"/>
              </w:rPr>
              <w:t>Наименование потребителя</w:t>
            </w:r>
          </w:p>
        </w:tc>
        <w:tc>
          <w:tcPr>
            <w:tcW w:w="499" w:type="dxa"/>
            <w:vMerge w:val="restart"/>
            <w:textDirection w:val="btLr"/>
          </w:tcPr>
          <w:p w:rsidR="000438CF" w:rsidRPr="00ED73C6" w:rsidRDefault="000438CF" w:rsidP="003A67F8">
            <w:pPr>
              <w:pStyle w:val="Style5"/>
              <w:widowControl/>
              <w:spacing w:before="24"/>
              <w:ind w:left="113" w:right="113"/>
              <w:rPr>
                <w:bCs/>
                <w:sz w:val="16"/>
                <w:szCs w:val="16"/>
              </w:rPr>
            </w:pPr>
            <w:r>
              <w:rPr>
                <w:bCs/>
                <w:sz w:val="16"/>
                <w:szCs w:val="16"/>
              </w:rPr>
              <w:t>Наименование объекта потребителя</w:t>
            </w:r>
          </w:p>
        </w:tc>
        <w:tc>
          <w:tcPr>
            <w:tcW w:w="3795" w:type="dxa"/>
            <w:gridSpan w:val="4"/>
          </w:tcPr>
          <w:p w:rsidR="000438CF" w:rsidRPr="00ED73C6" w:rsidRDefault="000438CF" w:rsidP="004A1DDE">
            <w:pPr>
              <w:pStyle w:val="Style5"/>
              <w:widowControl/>
              <w:spacing w:before="24"/>
              <w:jc w:val="center"/>
              <w:rPr>
                <w:bCs/>
                <w:sz w:val="16"/>
                <w:szCs w:val="16"/>
              </w:rPr>
            </w:pPr>
            <w:r>
              <w:rPr>
                <w:bCs/>
                <w:sz w:val="16"/>
                <w:szCs w:val="16"/>
              </w:rPr>
              <w:t>Акт разграничения</w:t>
            </w:r>
          </w:p>
        </w:tc>
        <w:tc>
          <w:tcPr>
            <w:tcW w:w="426" w:type="dxa"/>
            <w:vMerge w:val="restart"/>
            <w:textDirection w:val="btLr"/>
          </w:tcPr>
          <w:p w:rsidR="000438CF" w:rsidRPr="00ED73C6" w:rsidRDefault="000438CF" w:rsidP="00934A11">
            <w:pPr>
              <w:pStyle w:val="Style5"/>
              <w:widowControl/>
              <w:spacing w:before="24"/>
              <w:ind w:left="113" w:right="113"/>
              <w:rPr>
                <w:bCs/>
                <w:sz w:val="16"/>
                <w:szCs w:val="16"/>
              </w:rPr>
            </w:pPr>
            <w:r>
              <w:rPr>
                <w:bCs/>
                <w:sz w:val="16"/>
                <w:szCs w:val="16"/>
              </w:rPr>
              <w:t>Категория надежности</w:t>
            </w:r>
          </w:p>
        </w:tc>
        <w:tc>
          <w:tcPr>
            <w:tcW w:w="850" w:type="dxa"/>
            <w:vMerge w:val="restart"/>
            <w:textDirection w:val="btLr"/>
          </w:tcPr>
          <w:p w:rsidR="000438CF" w:rsidRPr="00ED73C6" w:rsidRDefault="000438CF" w:rsidP="00934A11">
            <w:pPr>
              <w:pStyle w:val="Style5"/>
              <w:widowControl/>
              <w:spacing w:before="24"/>
              <w:ind w:left="113" w:right="113"/>
              <w:rPr>
                <w:bCs/>
                <w:sz w:val="16"/>
                <w:szCs w:val="16"/>
              </w:rPr>
            </w:pPr>
            <w:r>
              <w:rPr>
                <w:bCs/>
                <w:sz w:val="16"/>
                <w:szCs w:val="16"/>
              </w:rPr>
              <w:t>Перечень приборов учета электроэнергии, в том числе расчетных и контрольных</w:t>
            </w:r>
          </w:p>
        </w:tc>
        <w:tc>
          <w:tcPr>
            <w:tcW w:w="1843" w:type="dxa"/>
            <w:vMerge w:val="restart"/>
            <w:textDirection w:val="btLr"/>
          </w:tcPr>
          <w:p w:rsidR="000438CF" w:rsidRPr="00ED73C6" w:rsidRDefault="000438CF" w:rsidP="00934A11">
            <w:pPr>
              <w:pStyle w:val="Style5"/>
              <w:widowControl/>
              <w:spacing w:before="24"/>
              <w:ind w:left="113" w:right="113"/>
              <w:rPr>
                <w:bCs/>
                <w:sz w:val="16"/>
                <w:szCs w:val="16"/>
              </w:rPr>
            </w:pPr>
            <w:r>
              <w:rPr>
                <w:bCs/>
                <w:sz w:val="16"/>
                <w:szCs w:val="16"/>
              </w:rPr>
              <w:t>Обязанность потребителя по оборудованию точек присоединения приборами учета электрической энергии, в том числе измерительными приборами, а так же по обеспечению их работоспособности, сохранности и соблюдению в течение всего срока действия Договора электроснабжения</w:t>
            </w:r>
          </w:p>
        </w:tc>
        <w:tc>
          <w:tcPr>
            <w:tcW w:w="709" w:type="dxa"/>
            <w:vMerge w:val="restart"/>
            <w:textDirection w:val="btLr"/>
          </w:tcPr>
          <w:p w:rsidR="000438CF" w:rsidRPr="00ED73C6" w:rsidRDefault="000438CF" w:rsidP="00934A11">
            <w:pPr>
              <w:pStyle w:val="Style5"/>
              <w:widowControl/>
              <w:spacing w:before="24"/>
              <w:ind w:left="113" w:right="113"/>
              <w:rPr>
                <w:bCs/>
                <w:sz w:val="16"/>
                <w:szCs w:val="16"/>
              </w:rPr>
            </w:pPr>
            <w:r>
              <w:rPr>
                <w:bCs/>
                <w:sz w:val="16"/>
                <w:szCs w:val="16"/>
              </w:rPr>
              <w:t>Акт согласования аварийной и технологической брони</w:t>
            </w:r>
          </w:p>
        </w:tc>
        <w:tc>
          <w:tcPr>
            <w:tcW w:w="850" w:type="dxa"/>
            <w:vMerge w:val="restart"/>
            <w:textDirection w:val="btLr"/>
          </w:tcPr>
          <w:p w:rsidR="000438CF" w:rsidRPr="00ED73C6" w:rsidRDefault="000438CF" w:rsidP="00934A11">
            <w:pPr>
              <w:pStyle w:val="Style5"/>
              <w:widowControl/>
              <w:spacing w:before="24"/>
              <w:ind w:left="113" w:right="113"/>
              <w:rPr>
                <w:bCs/>
                <w:sz w:val="16"/>
                <w:szCs w:val="16"/>
              </w:rPr>
            </w:pPr>
            <w:r>
              <w:rPr>
                <w:bCs/>
                <w:sz w:val="16"/>
                <w:szCs w:val="16"/>
              </w:rPr>
              <w:t>Однолинейная схема электрической сети Потребителя, присоединенной к сети Заказчика</w:t>
            </w:r>
          </w:p>
        </w:tc>
        <w:tc>
          <w:tcPr>
            <w:tcW w:w="709" w:type="dxa"/>
            <w:vMerge w:val="restart"/>
            <w:textDirection w:val="btLr"/>
          </w:tcPr>
          <w:p w:rsidR="000438CF" w:rsidRPr="00ED73C6" w:rsidRDefault="000438CF" w:rsidP="00934A11">
            <w:pPr>
              <w:pStyle w:val="Style5"/>
              <w:widowControl/>
              <w:spacing w:before="24"/>
              <w:ind w:left="113" w:right="113"/>
              <w:rPr>
                <w:bCs/>
                <w:sz w:val="16"/>
                <w:szCs w:val="16"/>
              </w:rPr>
            </w:pPr>
            <w:r>
              <w:rPr>
                <w:bCs/>
                <w:sz w:val="16"/>
                <w:szCs w:val="16"/>
              </w:rPr>
              <w:t xml:space="preserve">Объемы и предполагаемый режим передачи электрической энергии с разбивкой по месяцам, </w:t>
            </w:r>
            <w:proofErr w:type="spellStart"/>
            <w:r>
              <w:rPr>
                <w:bCs/>
                <w:sz w:val="16"/>
                <w:szCs w:val="16"/>
              </w:rPr>
              <w:t>кВтч</w:t>
            </w:r>
            <w:proofErr w:type="spellEnd"/>
          </w:p>
        </w:tc>
        <w:tc>
          <w:tcPr>
            <w:tcW w:w="1417" w:type="dxa"/>
            <w:gridSpan w:val="3"/>
            <w:vMerge w:val="restart"/>
          </w:tcPr>
          <w:p w:rsidR="000438CF" w:rsidRPr="00ED73C6" w:rsidRDefault="000438CF" w:rsidP="004A1DDE">
            <w:pPr>
              <w:pStyle w:val="Style5"/>
              <w:widowControl/>
              <w:spacing w:before="24"/>
              <w:jc w:val="center"/>
              <w:rPr>
                <w:bCs/>
                <w:sz w:val="16"/>
                <w:szCs w:val="16"/>
              </w:rPr>
            </w:pPr>
            <w:r>
              <w:rPr>
                <w:bCs/>
                <w:sz w:val="16"/>
                <w:szCs w:val="16"/>
              </w:rPr>
              <w:t>Договор энергоснабжения/поставки электроэнергии</w:t>
            </w:r>
          </w:p>
        </w:tc>
      </w:tr>
      <w:tr w:rsidR="000438CF" w:rsidTr="000438CF">
        <w:tc>
          <w:tcPr>
            <w:tcW w:w="1151" w:type="dxa"/>
            <w:gridSpan w:val="2"/>
          </w:tcPr>
          <w:p w:rsidR="000438CF" w:rsidRPr="00ED73C6" w:rsidRDefault="000438CF" w:rsidP="004A1DDE">
            <w:pPr>
              <w:pStyle w:val="Style5"/>
              <w:widowControl/>
              <w:spacing w:before="24"/>
              <w:jc w:val="center"/>
              <w:rPr>
                <w:bCs/>
                <w:sz w:val="16"/>
                <w:szCs w:val="16"/>
              </w:rPr>
            </w:pPr>
            <w:r>
              <w:rPr>
                <w:bCs/>
                <w:sz w:val="16"/>
                <w:szCs w:val="16"/>
              </w:rPr>
              <w:t>Исполнитель</w:t>
            </w:r>
          </w:p>
        </w:tc>
        <w:tc>
          <w:tcPr>
            <w:tcW w:w="992" w:type="dxa"/>
            <w:gridSpan w:val="2"/>
          </w:tcPr>
          <w:p w:rsidR="000438CF" w:rsidRPr="00ED73C6" w:rsidRDefault="000438CF" w:rsidP="004A1DDE">
            <w:pPr>
              <w:pStyle w:val="Style5"/>
              <w:widowControl/>
              <w:spacing w:before="24"/>
              <w:jc w:val="center"/>
              <w:rPr>
                <w:bCs/>
                <w:sz w:val="16"/>
                <w:szCs w:val="16"/>
              </w:rPr>
            </w:pPr>
            <w:r>
              <w:rPr>
                <w:bCs/>
                <w:sz w:val="16"/>
                <w:szCs w:val="16"/>
              </w:rPr>
              <w:t>Заказчик</w:t>
            </w:r>
          </w:p>
        </w:tc>
        <w:tc>
          <w:tcPr>
            <w:tcW w:w="499" w:type="dxa"/>
            <w:vMerge/>
          </w:tcPr>
          <w:p w:rsidR="000438CF" w:rsidRPr="00ED73C6" w:rsidRDefault="000438CF" w:rsidP="004A1DDE">
            <w:pPr>
              <w:pStyle w:val="Style5"/>
              <w:widowControl/>
              <w:spacing w:before="24"/>
              <w:jc w:val="center"/>
              <w:rPr>
                <w:bCs/>
                <w:sz w:val="16"/>
                <w:szCs w:val="16"/>
              </w:rPr>
            </w:pPr>
          </w:p>
        </w:tc>
        <w:tc>
          <w:tcPr>
            <w:tcW w:w="498" w:type="dxa"/>
            <w:vMerge/>
          </w:tcPr>
          <w:p w:rsidR="000438CF" w:rsidRPr="00ED73C6" w:rsidRDefault="000438CF" w:rsidP="004A1DDE">
            <w:pPr>
              <w:pStyle w:val="Style5"/>
              <w:widowControl/>
              <w:spacing w:before="24"/>
              <w:jc w:val="center"/>
              <w:rPr>
                <w:bCs/>
                <w:sz w:val="16"/>
                <w:szCs w:val="16"/>
              </w:rPr>
            </w:pPr>
          </w:p>
        </w:tc>
        <w:tc>
          <w:tcPr>
            <w:tcW w:w="499" w:type="dxa"/>
            <w:vMerge/>
          </w:tcPr>
          <w:p w:rsidR="000438CF" w:rsidRPr="00ED73C6" w:rsidRDefault="000438CF" w:rsidP="004A1DDE">
            <w:pPr>
              <w:pStyle w:val="Style5"/>
              <w:widowControl/>
              <w:spacing w:before="24"/>
              <w:jc w:val="center"/>
              <w:rPr>
                <w:bCs/>
                <w:sz w:val="16"/>
                <w:szCs w:val="16"/>
              </w:rPr>
            </w:pPr>
          </w:p>
        </w:tc>
        <w:tc>
          <w:tcPr>
            <w:tcW w:w="499" w:type="dxa"/>
            <w:vMerge/>
          </w:tcPr>
          <w:p w:rsidR="000438CF" w:rsidRPr="00ED73C6" w:rsidRDefault="000438CF" w:rsidP="004A1DDE">
            <w:pPr>
              <w:pStyle w:val="Style5"/>
              <w:widowControl/>
              <w:spacing w:before="24"/>
              <w:jc w:val="center"/>
              <w:rPr>
                <w:bCs/>
                <w:sz w:val="16"/>
                <w:szCs w:val="16"/>
              </w:rPr>
            </w:pPr>
          </w:p>
        </w:tc>
        <w:tc>
          <w:tcPr>
            <w:tcW w:w="499" w:type="dxa"/>
            <w:vMerge w:val="restart"/>
            <w:textDirection w:val="btLr"/>
          </w:tcPr>
          <w:p w:rsidR="000438CF" w:rsidRPr="00ED73C6" w:rsidRDefault="000438CF" w:rsidP="00934A11">
            <w:pPr>
              <w:pStyle w:val="Style5"/>
              <w:widowControl/>
              <w:spacing w:before="24"/>
              <w:ind w:left="113" w:right="113"/>
              <w:rPr>
                <w:bCs/>
                <w:sz w:val="16"/>
                <w:szCs w:val="16"/>
              </w:rPr>
            </w:pPr>
            <w:r>
              <w:rPr>
                <w:bCs/>
                <w:sz w:val="16"/>
                <w:szCs w:val="16"/>
              </w:rPr>
              <w:t>№ Акта</w:t>
            </w:r>
          </w:p>
        </w:tc>
        <w:tc>
          <w:tcPr>
            <w:tcW w:w="499" w:type="dxa"/>
            <w:vMerge w:val="restart"/>
            <w:textDirection w:val="btLr"/>
          </w:tcPr>
          <w:p w:rsidR="000438CF" w:rsidRPr="00ED73C6" w:rsidRDefault="000438CF" w:rsidP="00934A11">
            <w:pPr>
              <w:pStyle w:val="Style5"/>
              <w:widowControl/>
              <w:spacing w:before="24"/>
              <w:ind w:left="113" w:right="113"/>
              <w:rPr>
                <w:bCs/>
                <w:sz w:val="16"/>
                <w:szCs w:val="16"/>
              </w:rPr>
            </w:pPr>
            <w:r>
              <w:rPr>
                <w:bCs/>
                <w:sz w:val="16"/>
                <w:szCs w:val="16"/>
              </w:rPr>
              <w:t>Дата</w:t>
            </w:r>
          </w:p>
        </w:tc>
        <w:tc>
          <w:tcPr>
            <w:tcW w:w="1238" w:type="dxa"/>
            <w:vMerge w:val="restart"/>
            <w:textDirection w:val="btLr"/>
          </w:tcPr>
          <w:p w:rsidR="000438CF" w:rsidRPr="00ED73C6" w:rsidRDefault="000438CF" w:rsidP="00934A11">
            <w:pPr>
              <w:pStyle w:val="Style5"/>
              <w:widowControl/>
              <w:spacing w:before="24"/>
              <w:ind w:left="113" w:right="113"/>
              <w:rPr>
                <w:bCs/>
                <w:sz w:val="16"/>
                <w:szCs w:val="16"/>
              </w:rPr>
            </w:pPr>
            <w:r>
              <w:rPr>
                <w:bCs/>
                <w:sz w:val="16"/>
                <w:szCs w:val="16"/>
              </w:rPr>
              <w:t>Величина максимальной мощности объектов электроэнергетики Потребителя, присоединенных к сетям Заказчика (присоединенная мощность), МВт</w:t>
            </w:r>
          </w:p>
        </w:tc>
        <w:tc>
          <w:tcPr>
            <w:tcW w:w="1559" w:type="dxa"/>
            <w:vMerge w:val="restart"/>
            <w:textDirection w:val="btLr"/>
          </w:tcPr>
          <w:p w:rsidR="000438CF" w:rsidRPr="00ED73C6" w:rsidRDefault="000438CF" w:rsidP="00934A11">
            <w:pPr>
              <w:pStyle w:val="Style5"/>
              <w:widowControl/>
              <w:spacing w:before="24"/>
              <w:ind w:left="113" w:right="113"/>
              <w:rPr>
                <w:bCs/>
                <w:sz w:val="16"/>
                <w:szCs w:val="16"/>
              </w:rPr>
            </w:pPr>
            <w:r>
              <w:rPr>
                <w:bCs/>
                <w:sz w:val="16"/>
                <w:szCs w:val="16"/>
              </w:rPr>
              <w:t>Величина мощности (потребляемой), в пределах которой ТСО принимают на себя обязательства обеспечить прием/отпуск электрической энергии в точках присоединения (разрешение на технологическое присоединение). Заявленная мощность, МВт</w:t>
            </w:r>
          </w:p>
        </w:tc>
        <w:tc>
          <w:tcPr>
            <w:tcW w:w="426" w:type="dxa"/>
            <w:vMerge/>
          </w:tcPr>
          <w:p w:rsidR="000438CF" w:rsidRPr="00ED73C6" w:rsidRDefault="000438CF" w:rsidP="004A1DDE">
            <w:pPr>
              <w:pStyle w:val="Style5"/>
              <w:widowControl/>
              <w:spacing w:before="24"/>
              <w:jc w:val="center"/>
              <w:rPr>
                <w:bCs/>
                <w:sz w:val="16"/>
                <w:szCs w:val="16"/>
              </w:rPr>
            </w:pPr>
          </w:p>
        </w:tc>
        <w:tc>
          <w:tcPr>
            <w:tcW w:w="850" w:type="dxa"/>
            <w:vMerge/>
          </w:tcPr>
          <w:p w:rsidR="000438CF" w:rsidRPr="00ED73C6" w:rsidRDefault="000438CF" w:rsidP="004A1DDE">
            <w:pPr>
              <w:pStyle w:val="Style5"/>
              <w:widowControl/>
              <w:spacing w:before="24"/>
              <w:jc w:val="center"/>
              <w:rPr>
                <w:bCs/>
                <w:sz w:val="16"/>
                <w:szCs w:val="16"/>
              </w:rPr>
            </w:pPr>
          </w:p>
        </w:tc>
        <w:tc>
          <w:tcPr>
            <w:tcW w:w="1843" w:type="dxa"/>
            <w:vMerge/>
          </w:tcPr>
          <w:p w:rsidR="000438CF" w:rsidRPr="00ED73C6" w:rsidRDefault="000438CF" w:rsidP="004A1DDE">
            <w:pPr>
              <w:pStyle w:val="Style5"/>
              <w:widowControl/>
              <w:spacing w:before="24"/>
              <w:jc w:val="center"/>
              <w:rPr>
                <w:bCs/>
                <w:sz w:val="16"/>
                <w:szCs w:val="16"/>
              </w:rPr>
            </w:pPr>
          </w:p>
        </w:tc>
        <w:tc>
          <w:tcPr>
            <w:tcW w:w="709" w:type="dxa"/>
            <w:vMerge/>
          </w:tcPr>
          <w:p w:rsidR="000438CF" w:rsidRPr="00ED73C6" w:rsidRDefault="000438CF" w:rsidP="004A1DDE">
            <w:pPr>
              <w:pStyle w:val="Style5"/>
              <w:widowControl/>
              <w:spacing w:before="24"/>
              <w:jc w:val="center"/>
              <w:rPr>
                <w:bCs/>
                <w:sz w:val="16"/>
                <w:szCs w:val="16"/>
              </w:rPr>
            </w:pPr>
          </w:p>
        </w:tc>
        <w:tc>
          <w:tcPr>
            <w:tcW w:w="850" w:type="dxa"/>
            <w:vMerge/>
          </w:tcPr>
          <w:p w:rsidR="000438CF" w:rsidRPr="00ED73C6" w:rsidRDefault="000438CF" w:rsidP="004A1DDE">
            <w:pPr>
              <w:pStyle w:val="Style5"/>
              <w:widowControl/>
              <w:spacing w:before="24"/>
              <w:jc w:val="center"/>
              <w:rPr>
                <w:bCs/>
                <w:sz w:val="16"/>
                <w:szCs w:val="16"/>
              </w:rPr>
            </w:pPr>
          </w:p>
        </w:tc>
        <w:tc>
          <w:tcPr>
            <w:tcW w:w="709" w:type="dxa"/>
            <w:vMerge/>
          </w:tcPr>
          <w:p w:rsidR="000438CF" w:rsidRPr="00ED73C6" w:rsidRDefault="000438CF" w:rsidP="004A1DDE">
            <w:pPr>
              <w:pStyle w:val="Style5"/>
              <w:widowControl/>
              <w:spacing w:before="24"/>
              <w:jc w:val="center"/>
              <w:rPr>
                <w:bCs/>
                <w:sz w:val="16"/>
                <w:szCs w:val="16"/>
              </w:rPr>
            </w:pPr>
          </w:p>
        </w:tc>
        <w:tc>
          <w:tcPr>
            <w:tcW w:w="1417" w:type="dxa"/>
            <w:gridSpan w:val="3"/>
            <w:vMerge/>
          </w:tcPr>
          <w:p w:rsidR="000438CF" w:rsidRPr="00ED73C6" w:rsidRDefault="000438CF" w:rsidP="004A1DDE">
            <w:pPr>
              <w:pStyle w:val="Style5"/>
              <w:widowControl/>
              <w:spacing w:before="24"/>
              <w:jc w:val="center"/>
              <w:rPr>
                <w:bCs/>
                <w:sz w:val="16"/>
                <w:szCs w:val="16"/>
              </w:rPr>
            </w:pPr>
          </w:p>
        </w:tc>
      </w:tr>
      <w:tr w:rsidR="000438CF" w:rsidTr="000438CF">
        <w:trPr>
          <w:cantSplit/>
          <w:trHeight w:val="2652"/>
        </w:trPr>
        <w:tc>
          <w:tcPr>
            <w:tcW w:w="562" w:type="dxa"/>
            <w:textDirection w:val="btLr"/>
          </w:tcPr>
          <w:p w:rsidR="00934A11" w:rsidRPr="00ED73C6" w:rsidRDefault="00934A11" w:rsidP="003A67F8">
            <w:pPr>
              <w:pStyle w:val="Style5"/>
              <w:widowControl/>
              <w:spacing w:before="24"/>
              <w:ind w:left="113" w:right="113"/>
              <w:rPr>
                <w:bCs/>
                <w:sz w:val="16"/>
                <w:szCs w:val="16"/>
              </w:rPr>
            </w:pPr>
            <w:r>
              <w:rPr>
                <w:bCs/>
                <w:sz w:val="16"/>
                <w:szCs w:val="16"/>
              </w:rPr>
              <w:t>Наименование ПС (ТП)</w:t>
            </w:r>
          </w:p>
        </w:tc>
        <w:tc>
          <w:tcPr>
            <w:tcW w:w="589" w:type="dxa"/>
            <w:textDirection w:val="btLr"/>
          </w:tcPr>
          <w:p w:rsidR="00934A11" w:rsidRPr="00ED73C6" w:rsidRDefault="00934A11" w:rsidP="003A67F8">
            <w:pPr>
              <w:pStyle w:val="Style5"/>
              <w:widowControl/>
              <w:spacing w:before="24"/>
              <w:ind w:left="113" w:right="113"/>
              <w:rPr>
                <w:bCs/>
                <w:sz w:val="16"/>
                <w:szCs w:val="16"/>
              </w:rPr>
            </w:pPr>
            <w:r>
              <w:rPr>
                <w:bCs/>
                <w:sz w:val="16"/>
                <w:szCs w:val="16"/>
              </w:rPr>
              <w:t>Наименование присоединения</w:t>
            </w:r>
          </w:p>
        </w:tc>
        <w:tc>
          <w:tcPr>
            <w:tcW w:w="496" w:type="dxa"/>
            <w:textDirection w:val="btLr"/>
          </w:tcPr>
          <w:p w:rsidR="00934A11" w:rsidRPr="00ED73C6" w:rsidRDefault="00934A11" w:rsidP="003A67F8">
            <w:pPr>
              <w:pStyle w:val="Style5"/>
              <w:widowControl/>
              <w:spacing w:before="24"/>
              <w:ind w:left="113" w:right="113"/>
              <w:rPr>
                <w:bCs/>
                <w:sz w:val="16"/>
                <w:szCs w:val="16"/>
              </w:rPr>
            </w:pPr>
            <w:r>
              <w:rPr>
                <w:bCs/>
                <w:sz w:val="16"/>
                <w:szCs w:val="16"/>
              </w:rPr>
              <w:t>Наименование ПС (ТП)</w:t>
            </w:r>
          </w:p>
        </w:tc>
        <w:tc>
          <w:tcPr>
            <w:tcW w:w="496" w:type="dxa"/>
            <w:textDirection w:val="btLr"/>
          </w:tcPr>
          <w:p w:rsidR="00934A11" w:rsidRPr="00ED73C6" w:rsidRDefault="00934A11" w:rsidP="003A67F8">
            <w:pPr>
              <w:pStyle w:val="Style5"/>
              <w:widowControl/>
              <w:spacing w:before="24"/>
              <w:ind w:left="113" w:right="113"/>
              <w:rPr>
                <w:bCs/>
                <w:sz w:val="16"/>
                <w:szCs w:val="16"/>
              </w:rPr>
            </w:pPr>
            <w:r>
              <w:rPr>
                <w:bCs/>
                <w:sz w:val="16"/>
                <w:szCs w:val="16"/>
              </w:rPr>
              <w:t>Наименование присоединения</w:t>
            </w:r>
          </w:p>
        </w:tc>
        <w:tc>
          <w:tcPr>
            <w:tcW w:w="499" w:type="dxa"/>
            <w:vMerge/>
          </w:tcPr>
          <w:p w:rsidR="00934A11" w:rsidRPr="00ED73C6" w:rsidRDefault="00934A11" w:rsidP="004A1DDE">
            <w:pPr>
              <w:pStyle w:val="Style5"/>
              <w:widowControl/>
              <w:spacing w:before="24"/>
              <w:jc w:val="center"/>
              <w:rPr>
                <w:bCs/>
                <w:sz w:val="16"/>
                <w:szCs w:val="16"/>
              </w:rPr>
            </w:pPr>
          </w:p>
        </w:tc>
        <w:tc>
          <w:tcPr>
            <w:tcW w:w="498" w:type="dxa"/>
            <w:vMerge/>
          </w:tcPr>
          <w:p w:rsidR="00934A11" w:rsidRPr="00ED73C6" w:rsidRDefault="00934A11" w:rsidP="004A1DDE">
            <w:pPr>
              <w:pStyle w:val="Style5"/>
              <w:widowControl/>
              <w:spacing w:before="24"/>
              <w:jc w:val="center"/>
              <w:rPr>
                <w:bCs/>
                <w:sz w:val="16"/>
                <w:szCs w:val="16"/>
              </w:rPr>
            </w:pPr>
          </w:p>
        </w:tc>
        <w:tc>
          <w:tcPr>
            <w:tcW w:w="499" w:type="dxa"/>
            <w:vMerge/>
          </w:tcPr>
          <w:p w:rsidR="00934A11" w:rsidRPr="00ED73C6" w:rsidRDefault="00934A11" w:rsidP="004A1DDE">
            <w:pPr>
              <w:pStyle w:val="Style5"/>
              <w:widowControl/>
              <w:spacing w:before="24"/>
              <w:jc w:val="center"/>
              <w:rPr>
                <w:bCs/>
                <w:sz w:val="16"/>
                <w:szCs w:val="16"/>
              </w:rPr>
            </w:pPr>
          </w:p>
        </w:tc>
        <w:tc>
          <w:tcPr>
            <w:tcW w:w="499" w:type="dxa"/>
            <w:vMerge/>
          </w:tcPr>
          <w:p w:rsidR="00934A11" w:rsidRPr="00ED73C6" w:rsidRDefault="00934A11" w:rsidP="004A1DDE">
            <w:pPr>
              <w:pStyle w:val="Style5"/>
              <w:widowControl/>
              <w:spacing w:before="24"/>
              <w:jc w:val="center"/>
              <w:rPr>
                <w:bCs/>
                <w:sz w:val="16"/>
                <w:szCs w:val="16"/>
              </w:rPr>
            </w:pPr>
          </w:p>
        </w:tc>
        <w:tc>
          <w:tcPr>
            <w:tcW w:w="499" w:type="dxa"/>
            <w:vMerge/>
          </w:tcPr>
          <w:p w:rsidR="00934A11" w:rsidRPr="00ED73C6" w:rsidRDefault="00934A11" w:rsidP="004A1DDE">
            <w:pPr>
              <w:pStyle w:val="Style5"/>
              <w:widowControl/>
              <w:spacing w:before="24"/>
              <w:jc w:val="center"/>
              <w:rPr>
                <w:bCs/>
                <w:sz w:val="16"/>
                <w:szCs w:val="16"/>
              </w:rPr>
            </w:pPr>
          </w:p>
        </w:tc>
        <w:tc>
          <w:tcPr>
            <w:tcW w:w="499" w:type="dxa"/>
            <w:vMerge/>
          </w:tcPr>
          <w:p w:rsidR="00934A11" w:rsidRPr="00ED73C6" w:rsidRDefault="00934A11" w:rsidP="004A1DDE">
            <w:pPr>
              <w:pStyle w:val="Style5"/>
              <w:widowControl/>
              <w:spacing w:before="24"/>
              <w:jc w:val="center"/>
              <w:rPr>
                <w:bCs/>
                <w:sz w:val="16"/>
                <w:szCs w:val="16"/>
              </w:rPr>
            </w:pPr>
          </w:p>
        </w:tc>
        <w:tc>
          <w:tcPr>
            <w:tcW w:w="1238" w:type="dxa"/>
            <w:vMerge/>
          </w:tcPr>
          <w:p w:rsidR="00934A11" w:rsidRPr="00ED73C6" w:rsidRDefault="00934A11" w:rsidP="004A1DDE">
            <w:pPr>
              <w:pStyle w:val="Style5"/>
              <w:widowControl/>
              <w:spacing w:before="24"/>
              <w:jc w:val="center"/>
              <w:rPr>
                <w:bCs/>
                <w:sz w:val="16"/>
                <w:szCs w:val="16"/>
              </w:rPr>
            </w:pPr>
          </w:p>
        </w:tc>
        <w:tc>
          <w:tcPr>
            <w:tcW w:w="1559" w:type="dxa"/>
            <w:vMerge/>
          </w:tcPr>
          <w:p w:rsidR="00934A11" w:rsidRPr="00ED73C6" w:rsidRDefault="00934A11" w:rsidP="004A1DDE">
            <w:pPr>
              <w:pStyle w:val="Style5"/>
              <w:widowControl/>
              <w:spacing w:before="24"/>
              <w:jc w:val="center"/>
              <w:rPr>
                <w:bCs/>
                <w:sz w:val="16"/>
                <w:szCs w:val="16"/>
              </w:rPr>
            </w:pPr>
          </w:p>
        </w:tc>
        <w:tc>
          <w:tcPr>
            <w:tcW w:w="426" w:type="dxa"/>
            <w:vMerge/>
          </w:tcPr>
          <w:p w:rsidR="00934A11" w:rsidRPr="00ED73C6" w:rsidRDefault="00934A11" w:rsidP="004A1DDE">
            <w:pPr>
              <w:pStyle w:val="Style5"/>
              <w:widowControl/>
              <w:spacing w:before="24"/>
              <w:jc w:val="center"/>
              <w:rPr>
                <w:bCs/>
                <w:sz w:val="16"/>
                <w:szCs w:val="16"/>
              </w:rPr>
            </w:pPr>
          </w:p>
        </w:tc>
        <w:tc>
          <w:tcPr>
            <w:tcW w:w="850" w:type="dxa"/>
            <w:vMerge/>
          </w:tcPr>
          <w:p w:rsidR="00934A11" w:rsidRPr="00ED73C6" w:rsidRDefault="00934A11" w:rsidP="004A1DDE">
            <w:pPr>
              <w:pStyle w:val="Style5"/>
              <w:widowControl/>
              <w:spacing w:before="24"/>
              <w:jc w:val="center"/>
              <w:rPr>
                <w:bCs/>
                <w:sz w:val="16"/>
                <w:szCs w:val="16"/>
              </w:rPr>
            </w:pPr>
          </w:p>
        </w:tc>
        <w:tc>
          <w:tcPr>
            <w:tcW w:w="1843" w:type="dxa"/>
            <w:vMerge/>
          </w:tcPr>
          <w:p w:rsidR="00934A11" w:rsidRPr="00ED73C6" w:rsidRDefault="00934A11" w:rsidP="004A1DDE">
            <w:pPr>
              <w:pStyle w:val="Style5"/>
              <w:widowControl/>
              <w:spacing w:before="24"/>
              <w:jc w:val="center"/>
              <w:rPr>
                <w:bCs/>
                <w:sz w:val="16"/>
                <w:szCs w:val="16"/>
              </w:rPr>
            </w:pPr>
          </w:p>
        </w:tc>
        <w:tc>
          <w:tcPr>
            <w:tcW w:w="709" w:type="dxa"/>
            <w:vMerge/>
          </w:tcPr>
          <w:p w:rsidR="00934A11" w:rsidRPr="00ED73C6" w:rsidRDefault="00934A11" w:rsidP="004A1DDE">
            <w:pPr>
              <w:pStyle w:val="Style5"/>
              <w:widowControl/>
              <w:spacing w:before="24"/>
              <w:jc w:val="center"/>
              <w:rPr>
                <w:bCs/>
                <w:sz w:val="16"/>
                <w:szCs w:val="16"/>
              </w:rPr>
            </w:pPr>
          </w:p>
        </w:tc>
        <w:tc>
          <w:tcPr>
            <w:tcW w:w="850" w:type="dxa"/>
            <w:vMerge/>
          </w:tcPr>
          <w:p w:rsidR="00934A11" w:rsidRPr="00ED73C6" w:rsidRDefault="00934A11" w:rsidP="004A1DDE">
            <w:pPr>
              <w:pStyle w:val="Style5"/>
              <w:widowControl/>
              <w:spacing w:before="24"/>
              <w:jc w:val="center"/>
              <w:rPr>
                <w:bCs/>
                <w:sz w:val="16"/>
                <w:szCs w:val="16"/>
              </w:rPr>
            </w:pPr>
          </w:p>
        </w:tc>
        <w:tc>
          <w:tcPr>
            <w:tcW w:w="709" w:type="dxa"/>
            <w:vMerge/>
          </w:tcPr>
          <w:p w:rsidR="00934A11" w:rsidRPr="00ED73C6" w:rsidRDefault="00934A11" w:rsidP="004A1DDE">
            <w:pPr>
              <w:pStyle w:val="Style5"/>
              <w:widowControl/>
              <w:spacing w:before="24"/>
              <w:jc w:val="center"/>
              <w:rPr>
                <w:bCs/>
                <w:sz w:val="16"/>
                <w:szCs w:val="16"/>
              </w:rPr>
            </w:pPr>
          </w:p>
        </w:tc>
        <w:tc>
          <w:tcPr>
            <w:tcW w:w="425" w:type="dxa"/>
            <w:textDirection w:val="btLr"/>
          </w:tcPr>
          <w:p w:rsidR="00934A11" w:rsidRPr="00ED73C6" w:rsidRDefault="000438CF" w:rsidP="000438CF">
            <w:pPr>
              <w:pStyle w:val="Style5"/>
              <w:widowControl/>
              <w:spacing w:before="24"/>
              <w:ind w:left="113" w:right="113"/>
              <w:rPr>
                <w:bCs/>
                <w:sz w:val="16"/>
                <w:szCs w:val="16"/>
              </w:rPr>
            </w:pPr>
            <w:r>
              <w:rPr>
                <w:bCs/>
                <w:sz w:val="16"/>
                <w:szCs w:val="16"/>
              </w:rPr>
              <w:t>№</w:t>
            </w:r>
          </w:p>
        </w:tc>
        <w:tc>
          <w:tcPr>
            <w:tcW w:w="425" w:type="dxa"/>
            <w:textDirection w:val="btLr"/>
          </w:tcPr>
          <w:p w:rsidR="00934A11" w:rsidRPr="00ED73C6" w:rsidRDefault="000438CF" w:rsidP="000438CF">
            <w:pPr>
              <w:pStyle w:val="Style5"/>
              <w:widowControl/>
              <w:spacing w:before="24"/>
              <w:ind w:left="113" w:right="113"/>
              <w:rPr>
                <w:bCs/>
                <w:sz w:val="16"/>
                <w:szCs w:val="16"/>
              </w:rPr>
            </w:pPr>
            <w:r>
              <w:rPr>
                <w:bCs/>
                <w:sz w:val="16"/>
                <w:szCs w:val="16"/>
              </w:rPr>
              <w:t>Дата</w:t>
            </w:r>
          </w:p>
        </w:tc>
        <w:tc>
          <w:tcPr>
            <w:tcW w:w="567" w:type="dxa"/>
            <w:textDirection w:val="btLr"/>
          </w:tcPr>
          <w:p w:rsidR="00934A11" w:rsidRPr="00ED73C6" w:rsidRDefault="000438CF" w:rsidP="000438CF">
            <w:pPr>
              <w:pStyle w:val="Style5"/>
              <w:widowControl/>
              <w:spacing w:before="24"/>
              <w:ind w:left="113" w:right="113"/>
              <w:rPr>
                <w:bCs/>
                <w:sz w:val="16"/>
                <w:szCs w:val="16"/>
              </w:rPr>
            </w:pPr>
            <w:r>
              <w:rPr>
                <w:bCs/>
                <w:sz w:val="16"/>
                <w:szCs w:val="16"/>
              </w:rPr>
              <w:t>Наименование ГП или ЭСК</w:t>
            </w:r>
          </w:p>
        </w:tc>
      </w:tr>
      <w:tr w:rsidR="000438CF" w:rsidTr="000438CF">
        <w:tc>
          <w:tcPr>
            <w:tcW w:w="562" w:type="dxa"/>
          </w:tcPr>
          <w:p w:rsidR="00ED73C6" w:rsidRPr="00ED73C6" w:rsidRDefault="00ED73C6" w:rsidP="004A1DDE">
            <w:pPr>
              <w:pStyle w:val="Style5"/>
              <w:widowControl/>
              <w:spacing w:before="24"/>
              <w:jc w:val="center"/>
              <w:rPr>
                <w:bCs/>
                <w:sz w:val="16"/>
                <w:szCs w:val="16"/>
              </w:rPr>
            </w:pPr>
          </w:p>
        </w:tc>
        <w:tc>
          <w:tcPr>
            <w:tcW w:w="589" w:type="dxa"/>
          </w:tcPr>
          <w:p w:rsidR="00ED73C6" w:rsidRPr="00ED73C6" w:rsidRDefault="00ED73C6" w:rsidP="004A1DDE">
            <w:pPr>
              <w:pStyle w:val="Style5"/>
              <w:widowControl/>
              <w:spacing w:before="24"/>
              <w:jc w:val="center"/>
              <w:rPr>
                <w:bCs/>
                <w:sz w:val="16"/>
                <w:szCs w:val="16"/>
              </w:rPr>
            </w:pPr>
          </w:p>
        </w:tc>
        <w:tc>
          <w:tcPr>
            <w:tcW w:w="496" w:type="dxa"/>
          </w:tcPr>
          <w:p w:rsidR="00ED73C6" w:rsidRPr="00ED73C6" w:rsidRDefault="00ED73C6" w:rsidP="004A1DDE">
            <w:pPr>
              <w:pStyle w:val="Style5"/>
              <w:widowControl/>
              <w:spacing w:before="24"/>
              <w:jc w:val="center"/>
              <w:rPr>
                <w:bCs/>
                <w:sz w:val="16"/>
                <w:szCs w:val="16"/>
              </w:rPr>
            </w:pPr>
          </w:p>
        </w:tc>
        <w:tc>
          <w:tcPr>
            <w:tcW w:w="496" w:type="dxa"/>
          </w:tcPr>
          <w:p w:rsidR="00ED73C6" w:rsidRPr="00ED73C6" w:rsidRDefault="00ED73C6" w:rsidP="004A1DDE">
            <w:pPr>
              <w:pStyle w:val="Style5"/>
              <w:widowControl/>
              <w:spacing w:before="24"/>
              <w:jc w:val="center"/>
              <w:rPr>
                <w:bCs/>
                <w:sz w:val="16"/>
                <w:szCs w:val="16"/>
              </w:rPr>
            </w:pPr>
          </w:p>
        </w:tc>
        <w:tc>
          <w:tcPr>
            <w:tcW w:w="499" w:type="dxa"/>
          </w:tcPr>
          <w:p w:rsidR="00ED73C6" w:rsidRPr="00ED73C6" w:rsidRDefault="00ED73C6" w:rsidP="004A1DDE">
            <w:pPr>
              <w:pStyle w:val="Style5"/>
              <w:widowControl/>
              <w:spacing w:before="24"/>
              <w:jc w:val="center"/>
              <w:rPr>
                <w:bCs/>
                <w:sz w:val="16"/>
                <w:szCs w:val="16"/>
              </w:rPr>
            </w:pPr>
          </w:p>
        </w:tc>
        <w:tc>
          <w:tcPr>
            <w:tcW w:w="498" w:type="dxa"/>
          </w:tcPr>
          <w:p w:rsidR="00ED73C6" w:rsidRPr="00ED73C6" w:rsidRDefault="00ED73C6" w:rsidP="004A1DDE">
            <w:pPr>
              <w:pStyle w:val="Style5"/>
              <w:widowControl/>
              <w:spacing w:before="24"/>
              <w:jc w:val="center"/>
              <w:rPr>
                <w:bCs/>
                <w:sz w:val="16"/>
                <w:szCs w:val="16"/>
              </w:rPr>
            </w:pPr>
          </w:p>
        </w:tc>
        <w:tc>
          <w:tcPr>
            <w:tcW w:w="499" w:type="dxa"/>
          </w:tcPr>
          <w:p w:rsidR="00ED73C6" w:rsidRPr="00ED73C6" w:rsidRDefault="00ED73C6" w:rsidP="004A1DDE">
            <w:pPr>
              <w:pStyle w:val="Style5"/>
              <w:widowControl/>
              <w:spacing w:before="24"/>
              <w:jc w:val="center"/>
              <w:rPr>
                <w:bCs/>
                <w:sz w:val="16"/>
                <w:szCs w:val="16"/>
              </w:rPr>
            </w:pPr>
          </w:p>
        </w:tc>
        <w:tc>
          <w:tcPr>
            <w:tcW w:w="499" w:type="dxa"/>
          </w:tcPr>
          <w:p w:rsidR="00ED73C6" w:rsidRPr="00ED73C6" w:rsidRDefault="00ED73C6" w:rsidP="004A1DDE">
            <w:pPr>
              <w:pStyle w:val="Style5"/>
              <w:widowControl/>
              <w:spacing w:before="24"/>
              <w:jc w:val="center"/>
              <w:rPr>
                <w:bCs/>
                <w:sz w:val="16"/>
                <w:szCs w:val="16"/>
              </w:rPr>
            </w:pPr>
          </w:p>
        </w:tc>
        <w:tc>
          <w:tcPr>
            <w:tcW w:w="499" w:type="dxa"/>
          </w:tcPr>
          <w:p w:rsidR="00ED73C6" w:rsidRPr="00ED73C6" w:rsidRDefault="00ED73C6" w:rsidP="004A1DDE">
            <w:pPr>
              <w:pStyle w:val="Style5"/>
              <w:widowControl/>
              <w:spacing w:before="24"/>
              <w:jc w:val="center"/>
              <w:rPr>
                <w:bCs/>
                <w:sz w:val="16"/>
                <w:szCs w:val="16"/>
              </w:rPr>
            </w:pPr>
          </w:p>
        </w:tc>
        <w:tc>
          <w:tcPr>
            <w:tcW w:w="499" w:type="dxa"/>
          </w:tcPr>
          <w:p w:rsidR="00ED73C6" w:rsidRPr="00ED73C6" w:rsidRDefault="00ED73C6" w:rsidP="004A1DDE">
            <w:pPr>
              <w:pStyle w:val="Style5"/>
              <w:widowControl/>
              <w:spacing w:before="24"/>
              <w:jc w:val="center"/>
              <w:rPr>
                <w:bCs/>
                <w:sz w:val="16"/>
                <w:szCs w:val="16"/>
              </w:rPr>
            </w:pPr>
          </w:p>
        </w:tc>
        <w:tc>
          <w:tcPr>
            <w:tcW w:w="1238" w:type="dxa"/>
          </w:tcPr>
          <w:p w:rsidR="00ED73C6" w:rsidRPr="00ED73C6" w:rsidRDefault="00ED73C6" w:rsidP="004A1DDE">
            <w:pPr>
              <w:pStyle w:val="Style5"/>
              <w:widowControl/>
              <w:spacing w:before="24"/>
              <w:jc w:val="center"/>
              <w:rPr>
                <w:bCs/>
                <w:sz w:val="16"/>
                <w:szCs w:val="16"/>
              </w:rPr>
            </w:pPr>
          </w:p>
        </w:tc>
        <w:tc>
          <w:tcPr>
            <w:tcW w:w="1559" w:type="dxa"/>
          </w:tcPr>
          <w:p w:rsidR="00ED73C6" w:rsidRPr="00ED73C6" w:rsidRDefault="00ED73C6" w:rsidP="004A1DDE">
            <w:pPr>
              <w:pStyle w:val="Style5"/>
              <w:widowControl/>
              <w:spacing w:before="24"/>
              <w:jc w:val="center"/>
              <w:rPr>
                <w:bCs/>
                <w:sz w:val="16"/>
                <w:szCs w:val="16"/>
              </w:rPr>
            </w:pPr>
          </w:p>
        </w:tc>
        <w:tc>
          <w:tcPr>
            <w:tcW w:w="426" w:type="dxa"/>
          </w:tcPr>
          <w:p w:rsidR="00ED73C6" w:rsidRPr="00ED73C6" w:rsidRDefault="00ED73C6" w:rsidP="004A1DDE">
            <w:pPr>
              <w:pStyle w:val="Style5"/>
              <w:widowControl/>
              <w:spacing w:before="24"/>
              <w:jc w:val="center"/>
              <w:rPr>
                <w:bCs/>
                <w:sz w:val="16"/>
                <w:szCs w:val="16"/>
              </w:rPr>
            </w:pPr>
          </w:p>
        </w:tc>
        <w:tc>
          <w:tcPr>
            <w:tcW w:w="850" w:type="dxa"/>
          </w:tcPr>
          <w:p w:rsidR="00ED73C6" w:rsidRPr="00ED73C6" w:rsidRDefault="00ED73C6" w:rsidP="004A1DDE">
            <w:pPr>
              <w:pStyle w:val="Style5"/>
              <w:widowControl/>
              <w:spacing w:before="24"/>
              <w:jc w:val="center"/>
              <w:rPr>
                <w:bCs/>
                <w:sz w:val="16"/>
                <w:szCs w:val="16"/>
              </w:rPr>
            </w:pPr>
          </w:p>
        </w:tc>
        <w:tc>
          <w:tcPr>
            <w:tcW w:w="1843" w:type="dxa"/>
          </w:tcPr>
          <w:p w:rsidR="00ED73C6" w:rsidRPr="00ED73C6" w:rsidRDefault="00ED73C6" w:rsidP="004A1DDE">
            <w:pPr>
              <w:pStyle w:val="Style5"/>
              <w:widowControl/>
              <w:spacing w:before="24"/>
              <w:jc w:val="center"/>
              <w:rPr>
                <w:bCs/>
                <w:sz w:val="16"/>
                <w:szCs w:val="16"/>
              </w:rPr>
            </w:pPr>
          </w:p>
        </w:tc>
        <w:tc>
          <w:tcPr>
            <w:tcW w:w="709" w:type="dxa"/>
          </w:tcPr>
          <w:p w:rsidR="00ED73C6" w:rsidRPr="00ED73C6" w:rsidRDefault="00ED73C6" w:rsidP="004A1DDE">
            <w:pPr>
              <w:pStyle w:val="Style5"/>
              <w:widowControl/>
              <w:spacing w:before="24"/>
              <w:jc w:val="center"/>
              <w:rPr>
                <w:bCs/>
                <w:sz w:val="16"/>
                <w:szCs w:val="16"/>
              </w:rPr>
            </w:pPr>
          </w:p>
        </w:tc>
        <w:tc>
          <w:tcPr>
            <w:tcW w:w="850" w:type="dxa"/>
          </w:tcPr>
          <w:p w:rsidR="00ED73C6" w:rsidRPr="00ED73C6" w:rsidRDefault="00ED73C6" w:rsidP="004A1DDE">
            <w:pPr>
              <w:pStyle w:val="Style5"/>
              <w:widowControl/>
              <w:spacing w:before="24"/>
              <w:jc w:val="center"/>
              <w:rPr>
                <w:bCs/>
                <w:sz w:val="16"/>
                <w:szCs w:val="16"/>
              </w:rPr>
            </w:pPr>
          </w:p>
        </w:tc>
        <w:tc>
          <w:tcPr>
            <w:tcW w:w="709" w:type="dxa"/>
          </w:tcPr>
          <w:p w:rsidR="00ED73C6" w:rsidRPr="00ED73C6" w:rsidRDefault="00ED73C6" w:rsidP="004A1DDE">
            <w:pPr>
              <w:pStyle w:val="Style5"/>
              <w:widowControl/>
              <w:spacing w:before="24"/>
              <w:jc w:val="center"/>
              <w:rPr>
                <w:bCs/>
                <w:sz w:val="16"/>
                <w:szCs w:val="16"/>
              </w:rPr>
            </w:pPr>
          </w:p>
        </w:tc>
        <w:tc>
          <w:tcPr>
            <w:tcW w:w="425" w:type="dxa"/>
          </w:tcPr>
          <w:p w:rsidR="00ED73C6" w:rsidRPr="00ED73C6" w:rsidRDefault="00ED73C6" w:rsidP="004A1DDE">
            <w:pPr>
              <w:pStyle w:val="Style5"/>
              <w:widowControl/>
              <w:spacing w:before="24"/>
              <w:jc w:val="center"/>
              <w:rPr>
                <w:bCs/>
                <w:sz w:val="16"/>
                <w:szCs w:val="16"/>
              </w:rPr>
            </w:pPr>
          </w:p>
        </w:tc>
        <w:tc>
          <w:tcPr>
            <w:tcW w:w="425" w:type="dxa"/>
          </w:tcPr>
          <w:p w:rsidR="00ED73C6" w:rsidRPr="00ED73C6" w:rsidRDefault="00ED73C6" w:rsidP="004A1DDE">
            <w:pPr>
              <w:pStyle w:val="Style5"/>
              <w:widowControl/>
              <w:spacing w:before="24"/>
              <w:jc w:val="center"/>
              <w:rPr>
                <w:bCs/>
                <w:sz w:val="16"/>
                <w:szCs w:val="16"/>
              </w:rPr>
            </w:pPr>
          </w:p>
        </w:tc>
        <w:tc>
          <w:tcPr>
            <w:tcW w:w="567" w:type="dxa"/>
          </w:tcPr>
          <w:p w:rsidR="00ED73C6" w:rsidRPr="00ED73C6" w:rsidRDefault="00ED73C6" w:rsidP="004A1DDE">
            <w:pPr>
              <w:pStyle w:val="Style5"/>
              <w:widowControl/>
              <w:spacing w:before="24"/>
              <w:jc w:val="center"/>
              <w:rPr>
                <w:bCs/>
                <w:sz w:val="16"/>
                <w:szCs w:val="16"/>
              </w:rPr>
            </w:pPr>
          </w:p>
        </w:tc>
      </w:tr>
      <w:tr w:rsidR="000438CF" w:rsidTr="000438CF">
        <w:tc>
          <w:tcPr>
            <w:tcW w:w="562" w:type="dxa"/>
          </w:tcPr>
          <w:p w:rsidR="00ED73C6" w:rsidRPr="00ED73C6" w:rsidRDefault="00ED73C6" w:rsidP="004A1DDE">
            <w:pPr>
              <w:pStyle w:val="Style5"/>
              <w:widowControl/>
              <w:spacing w:before="24"/>
              <w:jc w:val="center"/>
              <w:rPr>
                <w:bCs/>
                <w:sz w:val="16"/>
                <w:szCs w:val="16"/>
              </w:rPr>
            </w:pPr>
          </w:p>
        </w:tc>
        <w:tc>
          <w:tcPr>
            <w:tcW w:w="589" w:type="dxa"/>
          </w:tcPr>
          <w:p w:rsidR="00ED73C6" w:rsidRPr="00ED73C6" w:rsidRDefault="00ED73C6" w:rsidP="004A1DDE">
            <w:pPr>
              <w:pStyle w:val="Style5"/>
              <w:widowControl/>
              <w:spacing w:before="24"/>
              <w:jc w:val="center"/>
              <w:rPr>
                <w:bCs/>
                <w:sz w:val="16"/>
                <w:szCs w:val="16"/>
              </w:rPr>
            </w:pPr>
          </w:p>
        </w:tc>
        <w:tc>
          <w:tcPr>
            <w:tcW w:w="496" w:type="dxa"/>
          </w:tcPr>
          <w:p w:rsidR="00ED73C6" w:rsidRPr="00ED73C6" w:rsidRDefault="00ED73C6" w:rsidP="004A1DDE">
            <w:pPr>
              <w:pStyle w:val="Style5"/>
              <w:widowControl/>
              <w:spacing w:before="24"/>
              <w:jc w:val="center"/>
              <w:rPr>
                <w:bCs/>
                <w:sz w:val="16"/>
                <w:szCs w:val="16"/>
              </w:rPr>
            </w:pPr>
          </w:p>
        </w:tc>
        <w:tc>
          <w:tcPr>
            <w:tcW w:w="496" w:type="dxa"/>
          </w:tcPr>
          <w:p w:rsidR="00ED73C6" w:rsidRPr="00ED73C6" w:rsidRDefault="00ED73C6" w:rsidP="004A1DDE">
            <w:pPr>
              <w:pStyle w:val="Style5"/>
              <w:widowControl/>
              <w:spacing w:before="24"/>
              <w:jc w:val="center"/>
              <w:rPr>
                <w:bCs/>
                <w:sz w:val="16"/>
                <w:szCs w:val="16"/>
              </w:rPr>
            </w:pPr>
          </w:p>
        </w:tc>
        <w:tc>
          <w:tcPr>
            <w:tcW w:w="499" w:type="dxa"/>
          </w:tcPr>
          <w:p w:rsidR="00ED73C6" w:rsidRPr="00ED73C6" w:rsidRDefault="00ED73C6" w:rsidP="004A1DDE">
            <w:pPr>
              <w:pStyle w:val="Style5"/>
              <w:widowControl/>
              <w:spacing w:before="24"/>
              <w:jc w:val="center"/>
              <w:rPr>
                <w:bCs/>
                <w:sz w:val="16"/>
                <w:szCs w:val="16"/>
              </w:rPr>
            </w:pPr>
          </w:p>
        </w:tc>
        <w:tc>
          <w:tcPr>
            <w:tcW w:w="498" w:type="dxa"/>
          </w:tcPr>
          <w:p w:rsidR="00ED73C6" w:rsidRPr="00ED73C6" w:rsidRDefault="00ED73C6" w:rsidP="004A1DDE">
            <w:pPr>
              <w:pStyle w:val="Style5"/>
              <w:widowControl/>
              <w:spacing w:before="24"/>
              <w:jc w:val="center"/>
              <w:rPr>
                <w:bCs/>
                <w:sz w:val="16"/>
                <w:szCs w:val="16"/>
              </w:rPr>
            </w:pPr>
          </w:p>
        </w:tc>
        <w:tc>
          <w:tcPr>
            <w:tcW w:w="499" w:type="dxa"/>
          </w:tcPr>
          <w:p w:rsidR="00ED73C6" w:rsidRPr="00ED73C6" w:rsidRDefault="00ED73C6" w:rsidP="004A1DDE">
            <w:pPr>
              <w:pStyle w:val="Style5"/>
              <w:widowControl/>
              <w:spacing w:before="24"/>
              <w:jc w:val="center"/>
              <w:rPr>
                <w:bCs/>
                <w:sz w:val="16"/>
                <w:szCs w:val="16"/>
              </w:rPr>
            </w:pPr>
          </w:p>
        </w:tc>
        <w:tc>
          <w:tcPr>
            <w:tcW w:w="499" w:type="dxa"/>
          </w:tcPr>
          <w:p w:rsidR="00ED73C6" w:rsidRPr="00ED73C6" w:rsidRDefault="00ED73C6" w:rsidP="004A1DDE">
            <w:pPr>
              <w:pStyle w:val="Style5"/>
              <w:widowControl/>
              <w:spacing w:before="24"/>
              <w:jc w:val="center"/>
              <w:rPr>
                <w:bCs/>
                <w:sz w:val="16"/>
                <w:szCs w:val="16"/>
              </w:rPr>
            </w:pPr>
          </w:p>
        </w:tc>
        <w:tc>
          <w:tcPr>
            <w:tcW w:w="499" w:type="dxa"/>
          </w:tcPr>
          <w:p w:rsidR="00ED73C6" w:rsidRPr="00ED73C6" w:rsidRDefault="00ED73C6" w:rsidP="004A1DDE">
            <w:pPr>
              <w:pStyle w:val="Style5"/>
              <w:widowControl/>
              <w:spacing w:before="24"/>
              <w:jc w:val="center"/>
              <w:rPr>
                <w:bCs/>
                <w:sz w:val="16"/>
                <w:szCs w:val="16"/>
              </w:rPr>
            </w:pPr>
          </w:p>
        </w:tc>
        <w:tc>
          <w:tcPr>
            <w:tcW w:w="499" w:type="dxa"/>
          </w:tcPr>
          <w:p w:rsidR="00ED73C6" w:rsidRPr="00ED73C6" w:rsidRDefault="00ED73C6" w:rsidP="004A1DDE">
            <w:pPr>
              <w:pStyle w:val="Style5"/>
              <w:widowControl/>
              <w:spacing w:before="24"/>
              <w:jc w:val="center"/>
              <w:rPr>
                <w:bCs/>
                <w:sz w:val="16"/>
                <w:szCs w:val="16"/>
              </w:rPr>
            </w:pPr>
          </w:p>
        </w:tc>
        <w:tc>
          <w:tcPr>
            <w:tcW w:w="1238" w:type="dxa"/>
          </w:tcPr>
          <w:p w:rsidR="00ED73C6" w:rsidRPr="00ED73C6" w:rsidRDefault="00ED73C6" w:rsidP="004A1DDE">
            <w:pPr>
              <w:pStyle w:val="Style5"/>
              <w:widowControl/>
              <w:spacing w:before="24"/>
              <w:jc w:val="center"/>
              <w:rPr>
                <w:bCs/>
                <w:sz w:val="16"/>
                <w:szCs w:val="16"/>
              </w:rPr>
            </w:pPr>
          </w:p>
        </w:tc>
        <w:tc>
          <w:tcPr>
            <w:tcW w:w="1559" w:type="dxa"/>
          </w:tcPr>
          <w:p w:rsidR="00ED73C6" w:rsidRPr="00ED73C6" w:rsidRDefault="00ED73C6" w:rsidP="004A1DDE">
            <w:pPr>
              <w:pStyle w:val="Style5"/>
              <w:widowControl/>
              <w:spacing w:before="24"/>
              <w:jc w:val="center"/>
              <w:rPr>
                <w:bCs/>
                <w:sz w:val="16"/>
                <w:szCs w:val="16"/>
              </w:rPr>
            </w:pPr>
          </w:p>
        </w:tc>
        <w:tc>
          <w:tcPr>
            <w:tcW w:w="426" w:type="dxa"/>
          </w:tcPr>
          <w:p w:rsidR="00ED73C6" w:rsidRPr="00ED73C6" w:rsidRDefault="00ED73C6" w:rsidP="004A1DDE">
            <w:pPr>
              <w:pStyle w:val="Style5"/>
              <w:widowControl/>
              <w:spacing w:before="24"/>
              <w:jc w:val="center"/>
              <w:rPr>
                <w:bCs/>
                <w:sz w:val="16"/>
                <w:szCs w:val="16"/>
              </w:rPr>
            </w:pPr>
          </w:p>
        </w:tc>
        <w:tc>
          <w:tcPr>
            <w:tcW w:w="850" w:type="dxa"/>
          </w:tcPr>
          <w:p w:rsidR="00ED73C6" w:rsidRPr="00ED73C6" w:rsidRDefault="00ED73C6" w:rsidP="004A1DDE">
            <w:pPr>
              <w:pStyle w:val="Style5"/>
              <w:widowControl/>
              <w:spacing w:before="24"/>
              <w:jc w:val="center"/>
              <w:rPr>
                <w:bCs/>
                <w:sz w:val="16"/>
                <w:szCs w:val="16"/>
              </w:rPr>
            </w:pPr>
          </w:p>
        </w:tc>
        <w:tc>
          <w:tcPr>
            <w:tcW w:w="1843" w:type="dxa"/>
          </w:tcPr>
          <w:p w:rsidR="00ED73C6" w:rsidRPr="00ED73C6" w:rsidRDefault="00ED73C6" w:rsidP="004A1DDE">
            <w:pPr>
              <w:pStyle w:val="Style5"/>
              <w:widowControl/>
              <w:spacing w:before="24"/>
              <w:jc w:val="center"/>
              <w:rPr>
                <w:bCs/>
                <w:sz w:val="16"/>
                <w:szCs w:val="16"/>
              </w:rPr>
            </w:pPr>
          </w:p>
        </w:tc>
        <w:tc>
          <w:tcPr>
            <w:tcW w:w="709" w:type="dxa"/>
          </w:tcPr>
          <w:p w:rsidR="00ED73C6" w:rsidRPr="00ED73C6" w:rsidRDefault="00ED73C6" w:rsidP="004A1DDE">
            <w:pPr>
              <w:pStyle w:val="Style5"/>
              <w:widowControl/>
              <w:spacing w:before="24"/>
              <w:jc w:val="center"/>
              <w:rPr>
                <w:bCs/>
                <w:sz w:val="16"/>
                <w:szCs w:val="16"/>
              </w:rPr>
            </w:pPr>
          </w:p>
        </w:tc>
        <w:tc>
          <w:tcPr>
            <w:tcW w:w="850" w:type="dxa"/>
          </w:tcPr>
          <w:p w:rsidR="00ED73C6" w:rsidRPr="00ED73C6" w:rsidRDefault="00ED73C6" w:rsidP="004A1DDE">
            <w:pPr>
              <w:pStyle w:val="Style5"/>
              <w:widowControl/>
              <w:spacing w:before="24"/>
              <w:jc w:val="center"/>
              <w:rPr>
                <w:bCs/>
                <w:sz w:val="16"/>
                <w:szCs w:val="16"/>
              </w:rPr>
            </w:pPr>
          </w:p>
        </w:tc>
        <w:tc>
          <w:tcPr>
            <w:tcW w:w="709" w:type="dxa"/>
          </w:tcPr>
          <w:p w:rsidR="00ED73C6" w:rsidRPr="00ED73C6" w:rsidRDefault="00ED73C6" w:rsidP="004A1DDE">
            <w:pPr>
              <w:pStyle w:val="Style5"/>
              <w:widowControl/>
              <w:spacing w:before="24"/>
              <w:jc w:val="center"/>
              <w:rPr>
                <w:bCs/>
                <w:sz w:val="16"/>
                <w:szCs w:val="16"/>
              </w:rPr>
            </w:pPr>
          </w:p>
        </w:tc>
        <w:tc>
          <w:tcPr>
            <w:tcW w:w="425" w:type="dxa"/>
          </w:tcPr>
          <w:p w:rsidR="00ED73C6" w:rsidRPr="00ED73C6" w:rsidRDefault="00ED73C6" w:rsidP="004A1DDE">
            <w:pPr>
              <w:pStyle w:val="Style5"/>
              <w:widowControl/>
              <w:spacing w:before="24"/>
              <w:jc w:val="center"/>
              <w:rPr>
                <w:bCs/>
                <w:sz w:val="16"/>
                <w:szCs w:val="16"/>
              </w:rPr>
            </w:pPr>
          </w:p>
        </w:tc>
        <w:tc>
          <w:tcPr>
            <w:tcW w:w="425" w:type="dxa"/>
          </w:tcPr>
          <w:p w:rsidR="00ED73C6" w:rsidRPr="00ED73C6" w:rsidRDefault="00ED73C6" w:rsidP="004A1DDE">
            <w:pPr>
              <w:pStyle w:val="Style5"/>
              <w:widowControl/>
              <w:spacing w:before="24"/>
              <w:jc w:val="center"/>
              <w:rPr>
                <w:bCs/>
                <w:sz w:val="16"/>
                <w:szCs w:val="16"/>
              </w:rPr>
            </w:pPr>
          </w:p>
        </w:tc>
        <w:tc>
          <w:tcPr>
            <w:tcW w:w="567" w:type="dxa"/>
          </w:tcPr>
          <w:p w:rsidR="00ED73C6" w:rsidRPr="00ED73C6" w:rsidRDefault="00ED73C6" w:rsidP="004A1DDE">
            <w:pPr>
              <w:pStyle w:val="Style5"/>
              <w:widowControl/>
              <w:spacing w:before="24"/>
              <w:jc w:val="center"/>
              <w:rPr>
                <w:bCs/>
                <w:sz w:val="16"/>
                <w:szCs w:val="16"/>
              </w:rPr>
            </w:pPr>
          </w:p>
        </w:tc>
      </w:tr>
    </w:tbl>
    <w:p w:rsidR="00982B1C" w:rsidRDefault="00982B1C" w:rsidP="00F7372C">
      <w:pPr>
        <w:pStyle w:val="Style5"/>
        <w:widowControl/>
        <w:spacing w:before="24"/>
        <w:rPr>
          <w:b/>
          <w:bCs/>
          <w:sz w:val="22"/>
          <w:szCs w:val="22"/>
        </w:rPr>
      </w:pPr>
    </w:p>
    <w:p w:rsidR="00982B1C" w:rsidRDefault="00982B1C" w:rsidP="00F7372C">
      <w:pPr>
        <w:pStyle w:val="Style5"/>
        <w:widowControl/>
        <w:spacing w:before="24"/>
        <w:rPr>
          <w:b/>
          <w:bCs/>
          <w:sz w:val="22"/>
          <w:szCs w:val="22"/>
        </w:rPr>
      </w:pPr>
    </w:p>
    <w:p w:rsidR="00982B1C" w:rsidRDefault="00982B1C" w:rsidP="00F7372C">
      <w:pPr>
        <w:pStyle w:val="Style5"/>
        <w:widowControl/>
        <w:spacing w:before="24"/>
        <w:rPr>
          <w:b/>
          <w:bCs/>
          <w:sz w:val="22"/>
          <w:szCs w:val="22"/>
        </w:rPr>
      </w:pPr>
    </w:p>
    <w:p w:rsidR="00982B1C" w:rsidRDefault="00982B1C" w:rsidP="00F7372C">
      <w:pPr>
        <w:pStyle w:val="Style5"/>
        <w:widowControl/>
        <w:spacing w:before="24"/>
        <w:rPr>
          <w:b/>
          <w:bCs/>
          <w:sz w:val="22"/>
          <w:szCs w:val="22"/>
        </w:rPr>
      </w:pPr>
    </w:p>
    <w:p w:rsidR="00F57520" w:rsidRDefault="00F57520" w:rsidP="00F57520">
      <w:pPr>
        <w:pStyle w:val="Style3"/>
        <w:widowControl/>
        <w:spacing w:line="250" w:lineRule="exact"/>
        <w:rPr>
          <w:sz w:val="22"/>
          <w:szCs w:val="22"/>
        </w:rPr>
      </w:pPr>
      <w:r>
        <w:rPr>
          <w:sz w:val="22"/>
          <w:szCs w:val="22"/>
        </w:rPr>
        <w:t>Заказчик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Исполнитель</w:t>
      </w:r>
    </w:p>
    <w:p w:rsidR="00F57520" w:rsidRDefault="00F57520" w:rsidP="00F57520">
      <w:pPr>
        <w:pStyle w:val="Style3"/>
        <w:widowControl/>
        <w:spacing w:line="250" w:lineRule="exact"/>
        <w:rPr>
          <w:sz w:val="22"/>
          <w:szCs w:val="22"/>
        </w:rPr>
      </w:pPr>
    </w:p>
    <w:p w:rsidR="00F57520" w:rsidRPr="00C174BF" w:rsidRDefault="00F57520" w:rsidP="00F57520">
      <w:pPr>
        <w:pStyle w:val="Style3"/>
        <w:widowControl/>
        <w:spacing w:line="250" w:lineRule="exact"/>
        <w:rPr>
          <w:sz w:val="22"/>
          <w:szCs w:val="22"/>
        </w:rPr>
      </w:pPr>
      <w:r w:rsidRPr="00F17106">
        <w:rPr>
          <w:sz w:val="22"/>
          <w:szCs w:val="22"/>
        </w:rPr>
        <w:t>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17106">
        <w:rPr>
          <w:sz w:val="22"/>
          <w:szCs w:val="22"/>
        </w:rPr>
        <w:t>__________________</w:t>
      </w:r>
    </w:p>
    <w:p w:rsidR="00F57520" w:rsidRDefault="00F57520" w:rsidP="00F57520">
      <w:pPr>
        <w:pStyle w:val="Style3"/>
        <w:widowControl/>
        <w:spacing w:line="250" w:lineRule="exact"/>
        <w:rPr>
          <w:sz w:val="22"/>
          <w:szCs w:val="22"/>
        </w:rPr>
      </w:pPr>
    </w:p>
    <w:p w:rsidR="00F57520" w:rsidRDefault="00F57520" w:rsidP="00F57520">
      <w:pPr>
        <w:pStyle w:val="Style5"/>
        <w:widowControl/>
        <w:spacing w:before="24"/>
        <w:rPr>
          <w:b/>
          <w:bCs/>
          <w:sz w:val="22"/>
          <w:szCs w:val="22"/>
        </w:rPr>
      </w:pPr>
    </w:p>
    <w:p w:rsidR="008D6CD2" w:rsidRDefault="008D6CD2" w:rsidP="00F7372C">
      <w:pPr>
        <w:pStyle w:val="Style5"/>
        <w:widowControl/>
        <w:spacing w:before="24"/>
        <w:rPr>
          <w:b/>
          <w:bCs/>
          <w:sz w:val="22"/>
          <w:szCs w:val="22"/>
        </w:rPr>
      </w:pPr>
    </w:p>
    <w:p w:rsidR="004A1DDE" w:rsidRDefault="004A1DDE" w:rsidP="00F7372C">
      <w:pPr>
        <w:pStyle w:val="Style5"/>
        <w:widowControl/>
        <w:spacing w:before="24"/>
        <w:rPr>
          <w:b/>
          <w:bCs/>
          <w:sz w:val="22"/>
          <w:szCs w:val="22"/>
        </w:rPr>
        <w:sectPr w:rsidR="004A1DDE" w:rsidSect="000908D6">
          <w:type w:val="continuous"/>
          <w:pgSz w:w="16838" w:h="11906" w:orient="landscape"/>
          <w:pgMar w:top="1559" w:right="1134" w:bottom="992" w:left="1134" w:header="709" w:footer="709" w:gutter="0"/>
          <w:cols w:space="708"/>
          <w:docGrid w:linePitch="360"/>
        </w:sectPr>
      </w:pPr>
    </w:p>
    <w:p w:rsidR="004A1DDE" w:rsidRDefault="004A1DDE" w:rsidP="004A1DDE">
      <w:pPr>
        <w:pStyle w:val="Style3"/>
        <w:widowControl/>
        <w:spacing w:line="250" w:lineRule="exact"/>
        <w:jc w:val="right"/>
        <w:rPr>
          <w:sz w:val="22"/>
          <w:szCs w:val="22"/>
        </w:rPr>
      </w:pPr>
      <w:r>
        <w:rPr>
          <w:sz w:val="22"/>
          <w:szCs w:val="22"/>
        </w:rPr>
        <w:lastRenderedPageBreak/>
        <w:t>Приложение № 5</w:t>
      </w:r>
    </w:p>
    <w:p w:rsidR="004A1DDE" w:rsidRDefault="004A1DDE" w:rsidP="004A1DDE">
      <w:pPr>
        <w:pStyle w:val="Style3"/>
        <w:widowControl/>
        <w:spacing w:line="250" w:lineRule="exact"/>
        <w:jc w:val="right"/>
        <w:rPr>
          <w:sz w:val="22"/>
          <w:szCs w:val="22"/>
        </w:rPr>
      </w:pPr>
      <w:r>
        <w:rPr>
          <w:sz w:val="22"/>
          <w:szCs w:val="22"/>
        </w:rPr>
        <w:t xml:space="preserve">к договору № </w:t>
      </w:r>
      <w:r w:rsidRPr="00F17106">
        <w:rPr>
          <w:sz w:val="22"/>
          <w:szCs w:val="22"/>
        </w:rPr>
        <w:t>_____________</w:t>
      </w:r>
    </w:p>
    <w:p w:rsidR="004A1DDE" w:rsidRDefault="004A1DDE" w:rsidP="004A1DDE">
      <w:pPr>
        <w:pStyle w:val="Style3"/>
        <w:widowControl/>
        <w:spacing w:line="250" w:lineRule="exact"/>
        <w:jc w:val="right"/>
        <w:rPr>
          <w:sz w:val="22"/>
          <w:szCs w:val="22"/>
        </w:rPr>
      </w:pPr>
      <w:r>
        <w:rPr>
          <w:sz w:val="22"/>
          <w:szCs w:val="22"/>
        </w:rPr>
        <w:t>от «</w:t>
      </w:r>
      <w:r w:rsidRPr="00F17106">
        <w:rPr>
          <w:sz w:val="22"/>
          <w:szCs w:val="22"/>
        </w:rPr>
        <w:t>___</w:t>
      </w:r>
      <w:r>
        <w:rPr>
          <w:sz w:val="22"/>
          <w:szCs w:val="22"/>
        </w:rPr>
        <w:t>»</w:t>
      </w:r>
      <w:r w:rsidRPr="00F17106">
        <w:rPr>
          <w:sz w:val="22"/>
          <w:szCs w:val="22"/>
        </w:rPr>
        <w:t>______________</w:t>
      </w:r>
      <w:r>
        <w:rPr>
          <w:sz w:val="22"/>
          <w:szCs w:val="22"/>
        </w:rPr>
        <w:t>20</w:t>
      </w:r>
      <w:r w:rsidRPr="00F17106">
        <w:rPr>
          <w:sz w:val="22"/>
          <w:szCs w:val="22"/>
        </w:rPr>
        <w:t>___</w:t>
      </w:r>
      <w:r>
        <w:rPr>
          <w:sz w:val="22"/>
          <w:szCs w:val="22"/>
        </w:rPr>
        <w:t>г.</w:t>
      </w:r>
    </w:p>
    <w:p w:rsidR="00F57520" w:rsidRDefault="00F57520" w:rsidP="004A1DDE">
      <w:pPr>
        <w:pStyle w:val="Style5"/>
        <w:widowControl/>
        <w:spacing w:before="24"/>
        <w:jc w:val="right"/>
        <w:rPr>
          <w:b/>
          <w:bCs/>
          <w:sz w:val="22"/>
          <w:szCs w:val="22"/>
        </w:rPr>
      </w:pPr>
    </w:p>
    <w:p w:rsidR="00F57520" w:rsidRDefault="00F57520" w:rsidP="00F7372C">
      <w:pPr>
        <w:pStyle w:val="Style5"/>
        <w:widowControl/>
        <w:spacing w:before="24"/>
        <w:rPr>
          <w:b/>
          <w:bCs/>
          <w:sz w:val="22"/>
          <w:szCs w:val="22"/>
        </w:rPr>
      </w:pPr>
    </w:p>
    <w:p w:rsidR="00F57520" w:rsidRDefault="004A1DDE" w:rsidP="004A1DDE">
      <w:pPr>
        <w:pStyle w:val="Style5"/>
        <w:widowControl/>
        <w:spacing w:before="24"/>
        <w:jc w:val="center"/>
        <w:rPr>
          <w:b/>
          <w:bCs/>
          <w:sz w:val="22"/>
          <w:szCs w:val="22"/>
        </w:rPr>
      </w:pPr>
      <w:r>
        <w:rPr>
          <w:b/>
          <w:bCs/>
          <w:sz w:val="22"/>
          <w:szCs w:val="22"/>
        </w:rPr>
        <w:t>Объекты межсетевой координации</w:t>
      </w:r>
    </w:p>
    <w:p w:rsidR="00F57520" w:rsidRDefault="00F57520" w:rsidP="00F7372C">
      <w:pPr>
        <w:pStyle w:val="Style5"/>
        <w:widowControl/>
        <w:spacing w:before="24"/>
        <w:rPr>
          <w:b/>
          <w:bCs/>
          <w:sz w:val="22"/>
          <w:szCs w:val="22"/>
        </w:rPr>
      </w:pPr>
    </w:p>
    <w:tbl>
      <w:tblPr>
        <w:tblStyle w:val="a5"/>
        <w:tblW w:w="0" w:type="auto"/>
        <w:tblLook w:val="04A0" w:firstRow="1" w:lastRow="0" w:firstColumn="1" w:lastColumn="0" w:noHBand="0" w:noVBand="1"/>
      </w:tblPr>
      <w:tblGrid>
        <w:gridCol w:w="3115"/>
        <w:gridCol w:w="3115"/>
        <w:gridCol w:w="3115"/>
      </w:tblGrid>
      <w:tr w:rsidR="004A1DDE" w:rsidTr="004A1DDE">
        <w:tc>
          <w:tcPr>
            <w:tcW w:w="3115" w:type="dxa"/>
            <w:vMerge w:val="restart"/>
          </w:tcPr>
          <w:p w:rsidR="004A1DDE" w:rsidRPr="004A1DDE" w:rsidRDefault="004A1DDE" w:rsidP="00F7372C">
            <w:pPr>
              <w:pStyle w:val="Style5"/>
              <w:widowControl/>
              <w:spacing w:before="24"/>
              <w:rPr>
                <w:bCs/>
                <w:sz w:val="22"/>
                <w:szCs w:val="22"/>
              </w:rPr>
            </w:pPr>
            <w:r>
              <w:rPr>
                <w:bCs/>
                <w:sz w:val="22"/>
                <w:szCs w:val="22"/>
              </w:rPr>
              <w:t>Наименование присоединения</w:t>
            </w:r>
          </w:p>
        </w:tc>
        <w:tc>
          <w:tcPr>
            <w:tcW w:w="3115" w:type="dxa"/>
          </w:tcPr>
          <w:p w:rsidR="004A1DDE" w:rsidRPr="004A1DDE" w:rsidRDefault="004A1DDE" w:rsidP="00F7372C">
            <w:pPr>
              <w:pStyle w:val="Style5"/>
              <w:widowControl/>
              <w:spacing w:before="24"/>
              <w:rPr>
                <w:bCs/>
                <w:sz w:val="22"/>
                <w:szCs w:val="22"/>
              </w:rPr>
            </w:pPr>
            <w:r>
              <w:rPr>
                <w:bCs/>
                <w:sz w:val="22"/>
                <w:szCs w:val="22"/>
              </w:rPr>
              <w:t>УПРАВЛЕНИЕ</w:t>
            </w:r>
          </w:p>
        </w:tc>
        <w:tc>
          <w:tcPr>
            <w:tcW w:w="3115" w:type="dxa"/>
          </w:tcPr>
          <w:p w:rsidR="004A1DDE" w:rsidRPr="004A1DDE" w:rsidRDefault="004A1DDE" w:rsidP="00F7372C">
            <w:pPr>
              <w:pStyle w:val="Style5"/>
              <w:widowControl/>
              <w:spacing w:before="24"/>
              <w:rPr>
                <w:bCs/>
                <w:sz w:val="22"/>
                <w:szCs w:val="22"/>
              </w:rPr>
            </w:pPr>
            <w:r>
              <w:rPr>
                <w:bCs/>
                <w:sz w:val="22"/>
                <w:szCs w:val="22"/>
              </w:rPr>
              <w:t>ВЕДЕНИЕ</w:t>
            </w:r>
          </w:p>
        </w:tc>
      </w:tr>
      <w:tr w:rsidR="004A1DDE" w:rsidTr="004A1DDE">
        <w:tc>
          <w:tcPr>
            <w:tcW w:w="3115" w:type="dxa"/>
            <w:vMerge/>
          </w:tcPr>
          <w:p w:rsidR="004A1DDE" w:rsidRPr="004A1DDE" w:rsidRDefault="004A1DDE" w:rsidP="00F7372C">
            <w:pPr>
              <w:pStyle w:val="Style5"/>
              <w:widowControl/>
              <w:spacing w:before="24"/>
              <w:rPr>
                <w:bCs/>
                <w:sz w:val="22"/>
                <w:szCs w:val="22"/>
              </w:rPr>
            </w:pPr>
          </w:p>
        </w:tc>
        <w:tc>
          <w:tcPr>
            <w:tcW w:w="3115" w:type="dxa"/>
          </w:tcPr>
          <w:p w:rsidR="004A1DDE" w:rsidRPr="004A1DDE" w:rsidRDefault="004A1DDE" w:rsidP="00F7372C">
            <w:pPr>
              <w:pStyle w:val="Style5"/>
              <w:widowControl/>
              <w:spacing w:before="24"/>
              <w:rPr>
                <w:bCs/>
                <w:sz w:val="22"/>
                <w:szCs w:val="22"/>
              </w:rPr>
            </w:pPr>
            <w:r>
              <w:rPr>
                <w:bCs/>
                <w:sz w:val="22"/>
                <w:szCs w:val="22"/>
              </w:rPr>
              <w:t xml:space="preserve">ЛЭП 10 </w:t>
            </w:r>
            <w:proofErr w:type="spellStart"/>
            <w:r>
              <w:rPr>
                <w:bCs/>
                <w:sz w:val="22"/>
                <w:szCs w:val="22"/>
              </w:rPr>
              <w:t>кВ</w:t>
            </w:r>
            <w:proofErr w:type="spellEnd"/>
            <w:r>
              <w:rPr>
                <w:bCs/>
                <w:sz w:val="22"/>
                <w:szCs w:val="22"/>
              </w:rPr>
              <w:t xml:space="preserve"> с линейной ячейкой, РЗА</w:t>
            </w:r>
          </w:p>
        </w:tc>
        <w:tc>
          <w:tcPr>
            <w:tcW w:w="3115" w:type="dxa"/>
          </w:tcPr>
          <w:p w:rsidR="004A1DDE" w:rsidRPr="004A1DDE" w:rsidRDefault="004A1DDE" w:rsidP="00F7372C">
            <w:pPr>
              <w:pStyle w:val="Style5"/>
              <w:widowControl/>
              <w:spacing w:before="24"/>
              <w:rPr>
                <w:bCs/>
                <w:sz w:val="22"/>
                <w:szCs w:val="22"/>
              </w:rPr>
            </w:pPr>
            <w:r>
              <w:rPr>
                <w:bCs/>
                <w:sz w:val="22"/>
                <w:szCs w:val="22"/>
              </w:rPr>
              <w:t xml:space="preserve">ЛЭП 10 </w:t>
            </w:r>
            <w:proofErr w:type="spellStart"/>
            <w:r>
              <w:rPr>
                <w:bCs/>
                <w:sz w:val="22"/>
                <w:szCs w:val="22"/>
              </w:rPr>
              <w:t>кВ</w:t>
            </w:r>
            <w:proofErr w:type="spellEnd"/>
            <w:r>
              <w:rPr>
                <w:bCs/>
                <w:sz w:val="22"/>
                <w:szCs w:val="22"/>
              </w:rPr>
              <w:t xml:space="preserve"> с линейной ячейкой, РЗА</w:t>
            </w:r>
          </w:p>
        </w:tc>
      </w:tr>
      <w:tr w:rsidR="004A1DDE" w:rsidTr="004A1DDE">
        <w:tc>
          <w:tcPr>
            <w:tcW w:w="3115" w:type="dxa"/>
          </w:tcPr>
          <w:p w:rsidR="004A1DDE" w:rsidRPr="004A1DDE" w:rsidRDefault="004A1DDE" w:rsidP="00F7372C">
            <w:pPr>
              <w:pStyle w:val="Style5"/>
              <w:widowControl/>
              <w:spacing w:before="24"/>
              <w:rPr>
                <w:bCs/>
                <w:sz w:val="22"/>
                <w:szCs w:val="22"/>
              </w:rPr>
            </w:pPr>
          </w:p>
        </w:tc>
        <w:tc>
          <w:tcPr>
            <w:tcW w:w="3115" w:type="dxa"/>
          </w:tcPr>
          <w:p w:rsidR="004A1DDE" w:rsidRPr="004A1DDE" w:rsidRDefault="004A1DDE" w:rsidP="00F7372C">
            <w:pPr>
              <w:pStyle w:val="Style5"/>
              <w:widowControl/>
              <w:spacing w:before="24"/>
              <w:rPr>
                <w:bCs/>
                <w:sz w:val="22"/>
                <w:szCs w:val="22"/>
              </w:rPr>
            </w:pPr>
          </w:p>
        </w:tc>
        <w:tc>
          <w:tcPr>
            <w:tcW w:w="3115" w:type="dxa"/>
          </w:tcPr>
          <w:p w:rsidR="004A1DDE" w:rsidRPr="004A1DDE" w:rsidRDefault="004A1DDE" w:rsidP="00F7372C">
            <w:pPr>
              <w:pStyle w:val="Style5"/>
              <w:widowControl/>
              <w:spacing w:before="24"/>
              <w:rPr>
                <w:bCs/>
                <w:sz w:val="22"/>
                <w:szCs w:val="22"/>
              </w:rPr>
            </w:pPr>
          </w:p>
        </w:tc>
      </w:tr>
      <w:tr w:rsidR="004A1DDE" w:rsidTr="004A1DDE">
        <w:tc>
          <w:tcPr>
            <w:tcW w:w="3115" w:type="dxa"/>
          </w:tcPr>
          <w:p w:rsidR="004A1DDE" w:rsidRPr="004A1DDE" w:rsidRDefault="004A1DDE" w:rsidP="00F7372C">
            <w:pPr>
              <w:pStyle w:val="Style5"/>
              <w:widowControl/>
              <w:spacing w:before="24"/>
              <w:rPr>
                <w:bCs/>
                <w:sz w:val="22"/>
                <w:szCs w:val="22"/>
              </w:rPr>
            </w:pPr>
          </w:p>
        </w:tc>
        <w:tc>
          <w:tcPr>
            <w:tcW w:w="3115" w:type="dxa"/>
          </w:tcPr>
          <w:p w:rsidR="004A1DDE" w:rsidRPr="004A1DDE" w:rsidRDefault="004A1DDE" w:rsidP="00F7372C">
            <w:pPr>
              <w:pStyle w:val="Style5"/>
              <w:widowControl/>
              <w:spacing w:before="24"/>
              <w:rPr>
                <w:bCs/>
                <w:sz w:val="22"/>
                <w:szCs w:val="22"/>
              </w:rPr>
            </w:pPr>
          </w:p>
        </w:tc>
        <w:tc>
          <w:tcPr>
            <w:tcW w:w="3115" w:type="dxa"/>
          </w:tcPr>
          <w:p w:rsidR="004A1DDE" w:rsidRPr="004A1DDE" w:rsidRDefault="004A1DDE" w:rsidP="00F7372C">
            <w:pPr>
              <w:pStyle w:val="Style5"/>
              <w:widowControl/>
              <w:spacing w:before="24"/>
              <w:rPr>
                <w:bCs/>
                <w:sz w:val="22"/>
                <w:szCs w:val="22"/>
              </w:rPr>
            </w:pPr>
          </w:p>
        </w:tc>
      </w:tr>
    </w:tbl>
    <w:p w:rsidR="00F57520" w:rsidRDefault="00F57520" w:rsidP="00F7372C">
      <w:pPr>
        <w:pStyle w:val="Style5"/>
        <w:widowControl/>
        <w:spacing w:before="24"/>
        <w:rPr>
          <w:b/>
          <w:bCs/>
          <w:sz w:val="22"/>
          <w:szCs w:val="22"/>
        </w:rPr>
      </w:pPr>
    </w:p>
    <w:p w:rsidR="00F57520" w:rsidRDefault="00F57520" w:rsidP="00F7372C">
      <w:pPr>
        <w:pStyle w:val="Style5"/>
        <w:widowControl/>
        <w:spacing w:before="24"/>
        <w:rPr>
          <w:b/>
          <w:bCs/>
          <w:sz w:val="22"/>
          <w:szCs w:val="22"/>
        </w:rPr>
      </w:pPr>
    </w:p>
    <w:p w:rsidR="00F57520" w:rsidRDefault="00F57520" w:rsidP="00F7372C">
      <w:pPr>
        <w:pStyle w:val="Style5"/>
        <w:widowControl/>
        <w:spacing w:before="24"/>
        <w:rPr>
          <w:b/>
          <w:bCs/>
          <w:sz w:val="22"/>
          <w:szCs w:val="22"/>
        </w:rPr>
      </w:pPr>
    </w:p>
    <w:p w:rsidR="004A1DDE" w:rsidRDefault="004A1DDE" w:rsidP="004A1DDE">
      <w:pPr>
        <w:pStyle w:val="Style5"/>
        <w:widowControl/>
        <w:spacing w:before="24"/>
        <w:rPr>
          <w:b/>
          <w:bCs/>
          <w:sz w:val="22"/>
          <w:szCs w:val="22"/>
        </w:rPr>
      </w:pPr>
    </w:p>
    <w:p w:rsidR="004A1DDE" w:rsidRDefault="004A1DDE" w:rsidP="004A1DDE">
      <w:pPr>
        <w:pStyle w:val="Style3"/>
        <w:widowControl/>
        <w:spacing w:line="250" w:lineRule="exact"/>
        <w:rPr>
          <w:sz w:val="22"/>
          <w:szCs w:val="22"/>
        </w:rPr>
      </w:pPr>
      <w:r>
        <w:rPr>
          <w:sz w:val="22"/>
          <w:szCs w:val="22"/>
        </w:rPr>
        <w:t>Заказчик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Исполнитель</w:t>
      </w:r>
    </w:p>
    <w:p w:rsidR="004A1DDE" w:rsidRDefault="004A1DDE" w:rsidP="004A1DDE">
      <w:pPr>
        <w:pStyle w:val="Style3"/>
        <w:widowControl/>
        <w:spacing w:line="250" w:lineRule="exact"/>
        <w:rPr>
          <w:sz w:val="22"/>
          <w:szCs w:val="22"/>
        </w:rPr>
      </w:pPr>
    </w:p>
    <w:p w:rsidR="004A1DDE" w:rsidRPr="00C174BF" w:rsidRDefault="004A1DDE" w:rsidP="004A1DDE">
      <w:pPr>
        <w:pStyle w:val="Style3"/>
        <w:widowControl/>
        <w:spacing w:line="250" w:lineRule="exact"/>
        <w:rPr>
          <w:sz w:val="22"/>
          <w:szCs w:val="22"/>
        </w:rPr>
      </w:pPr>
      <w:r w:rsidRPr="00F17106">
        <w:rPr>
          <w:sz w:val="22"/>
          <w:szCs w:val="22"/>
        </w:rPr>
        <w:t>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17106">
        <w:rPr>
          <w:sz w:val="22"/>
          <w:szCs w:val="22"/>
        </w:rPr>
        <w:t>__________________</w:t>
      </w:r>
    </w:p>
    <w:p w:rsidR="004A1DDE" w:rsidRDefault="004A1DDE" w:rsidP="004A1DDE">
      <w:pPr>
        <w:pStyle w:val="Style3"/>
        <w:widowControl/>
        <w:spacing w:line="250" w:lineRule="exact"/>
        <w:rPr>
          <w:sz w:val="22"/>
          <w:szCs w:val="22"/>
        </w:rPr>
      </w:pPr>
    </w:p>
    <w:p w:rsidR="004A1DDE" w:rsidRDefault="004A1DDE" w:rsidP="004A1DDE">
      <w:pPr>
        <w:pStyle w:val="Style5"/>
        <w:widowControl/>
        <w:spacing w:before="24"/>
        <w:rPr>
          <w:b/>
          <w:bCs/>
          <w:sz w:val="22"/>
          <w:szCs w:val="22"/>
        </w:rPr>
      </w:pPr>
    </w:p>
    <w:p w:rsidR="00F57520" w:rsidRDefault="00F57520" w:rsidP="00F7372C">
      <w:pPr>
        <w:pStyle w:val="Style5"/>
        <w:widowControl/>
        <w:spacing w:before="24"/>
        <w:rPr>
          <w:b/>
          <w:bCs/>
          <w:sz w:val="22"/>
          <w:szCs w:val="22"/>
        </w:rPr>
      </w:pPr>
    </w:p>
    <w:p w:rsidR="00F57520" w:rsidRDefault="00F57520" w:rsidP="00F7372C">
      <w:pPr>
        <w:pStyle w:val="Style5"/>
        <w:widowControl/>
        <w:spacing w:before="24"/>
        <w:rPr>
          <w:b/>
          <w:bCs/>
          <w:sz w:val="22"/>
          <w:szCs w:val="22"/>
        </w:rPr>
      </w:pPr>
    </w:p>
    <w:p w:rsidR="00F57520" w:rsidRDefault="00F57520"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F7372C">
      <w:pPr>
        <w:pStyle w:val="Style5"/>
        <w:widowControl/>
        <w:spacing w:before="24"/>
        <w:rPr>
          <w:b/>
          <w:bCs/>
          <w:sz w:val="22"/>
          <w:szCs w:val="22"/>
        </w:rPr>
      </w:pPr>
    </w:p>
    <w:p w:rsidR="004A1DDE" w:rsidRDefault="004A1DDE" w:rsidP="004A1DDE">
      <w:pPr>
        <w:pStyle w:val="Style3"/>
        <w:widowControl/>
        <w:spacing w:line="250" w:lineRule="exact"/>
        <w:jc w:val="right"/>
        <w:rPr>
          <w:sz w:val="22"/>
          <w:szCs w:val="22"/>
        </w:rPr>
      </w:pPr>
      <w:r>
        <w:rPr>
          <w:sz w:val="22"/>
          <w:szCs w:val="22"/>
        </w:rPr>
        <w:lastRenderedPageBreak/>
        <w:t>Приложение № 6</w:t>
      </w:r>
    </w:p>
    <w:p w:rsidR="004A1DDE" w:rsidRDefault="004A1DDE" w:rsidP="004A1DDE">
      <w:pPr>
        <w:pStyle w:val="Style3"/>
        <w:widowControl/>
        <w:spacing w:line="250" w:lineRule="exact"/>
        <w:jc w:val="right"/>
        <w:rPr>
          <w:sz w:val="22"/>
          <w:szCs w:val="22"/>
        </w:rPr>
      </w:pPr>
      <w:r>
        <w:rPr>
          <w:sz w:val="22"/>
          <w:szCs w:val="22"/>
        </w:rPr>
        <w:t xml:space="preserve">к договору № </w:t>
      </w:r>
      <w:r w:rsidRPr="00F17106">
        <w:rPr>
          <w:sz w:val="22"/>
          <w:szCs w:val="22"/>
        </w:rPr>
        <w:t>_____________</w:t>
      </w:r>
    </w:p>
    <w:p w:rsidR="004A1DDE" w:rsidRDefault="004A1DDE" w:rsidP="004A1DDE">
      <w:pPr>
        <w:pStyle w:val="Style3"/>
        <w:widowControl/>
        <w:spacing w:line="250" w:lineRule="exact"/>
        <w:jc w:val="right"/>
        <w:rPr>
          <w:sz w:val="22"/>
          <w:szCs w:val="22"/>
        </w:rPr>
      </w:pPr>
      <w:r>
        <w:rPr>
          <w:sz w:val="22"/>
          <w:szCs w:val="22"/>
        </w:rPr>
        <w:t>от «</w:t>
      </w:r>
      <w:r w:rsidRPr="00F17106">
        <w:rPr>
          <w:sz w:val="22"/>
          <w:szCs w:val="22"/>
        </w:rPr>
        <w:t>___</w:t>
      </w:r>
      <w:r>
        <w:rPr>
          <w:sz w:val="22"/>
          <w:szCs w:val="22"/>
        </w:rPr>
        <w:t>»</w:t>
      </w:r>
      <w:r w:rsidRPr="00F17106">
        <w:rPr>
          <w:sz w:val="22"/>
          <w:szCs w:val="22"/>
        </w:rPr>
        <w:t>______________</w:t>
      </w:r>
      <w:r>
        <w:rPr>
          <w:sz w:val="22"/>
          <w:szCs w:val="22"/>
        </w:rPr>
        <w:t>20</w:t>
      </w:r>
      <w:r w:rsidRPr="00F17106">
        <w:rPr>
          <w:sz w:val="22"/>
          <w:szCs w:val="22"/>
        </w:rPr>
        <w:t>___</w:t>
      </w:r>
      <w:r>
        <w:rPr>
          <w:sz w:val="22"/>
          <w:szCs w:val="22"/>
        </w:rPr>
        <w:t>г.</w:t>
      </w:r>
    </w:p>
    <w:p w:rsidR="004A1DDE" w:rsidRDefault="004A1DDE" w:rsidP="004A1DDE">
      <w:pPr>
        <w:pStyle w:val="Style5"/>
        <w:widowControl/>
        <w:spacing w:before="24"/>
        <w:jc w:val="right"/>
        <w:rPr>
          <w:b/>
          <w:bCs/>
          <w:sz w:val="22"/>
          <w:szCs w:val="22"/>
        </w:rPr>
      </w:pPr>
    </w:p>
    <w:p w:rsidR="004A1DDE" w:rsidRDefault="004A1DDE" w:rsidP="00F7372C">
      <w:pPr>
        <w:pStyle w:val="Style5"/>
        <w:widowControl/>
        <w:spacing w:before="24"/>
        <w:rPr>
          <w:b/>
          <w:bCs/>
          <w:sz w:val="22"/>
          <w:szCs w:val="22"/>
        </w:rPr>
      </w:pPr>
    </w:p>
    <w:p w:rsidR="004A1DDE" w:rsidRDefault="004A1DDE" w:rsidP="004A1DDE">
      <w:pPr>
        <w:pStyle w:val="Style5"/>
        <w:widowControl/>
        <w:spacing w:before="24"/>
        <w:jc w:val="center"/>
        <w:rPr>
          <w:b/>
          <w:bCs/>
          <w:sz w:val="22"/>
          <w:szCs w:val="22"/>
        </w:rPr>
      </w:pPr>
      <w:r>
        <w:rPr>
          <w:b/>
          <w:bCs/>
          <w:sz w:val="22"/>
          <w:szCs w:val="22"/>
        </w:rPr>
        <w:t>Регламент информационного обмена между диспетчерскими службами и оперативными персоналом Заказчика и Исполнителя</w:t>
      </w:r>
    </w:p>
    <w:p w:rsidR="004A1DDE" w:rsidRDefault="004A1DDE" w:rsidP="004A1DDE">
      <w:pPr>
        <w:pStyle w:val="Style5"/>
        <w:widowControl/>
        <w:spacing w:before="24"/>
        <w:rPr>
          <w:b/>
          <w:bCs/>
          <w:sz w:val="22"/>
          <w:szCs w:val="22"/>
        </w:rPr>
      </w:pPr>
    </w:p>
    <w:p w:rsidR="004A1DDE" w:rsidRDefault="004A1DDE" w:rsidP="00F7372C">
      <w:pPr>
        <w:pStyle w:val="Style5"/>
        <w:widowControl/>
        <w:spacing w:before="24"/>
        <w:rPr>
          <w:b/>
          <w:bCs/>
          <w:sz w:val="22"/>
          <w:szCs w:val="22"/>
        </w:rPr>
      </w:pPr>
    </w:p>
    <w:tbl>
      <w:tblPr>
        <w:tblStyle w:val="a5"/>
        <w:tblW w:w="0" w:type="auto"/>
        <w:tblLook w:val="04A0" w:firstRow="1" w:lastRow="0" w:firstColumn="1" w:lastColumn="0" w:noHBand="0" w:noVBand="1"/>
      </w:tblPr>
      <w:tblGrid>
        <w:gridCol w:w="704"/>
        <w:gridCol w:w="4394"/>
        <w:gridCol w:w="4247"/>
      </w:tblGrid>
      <w:tr w:rsidR="004A1DDE" w:rsidTr="004A1DDE">
        <w:tc>
          <w:tcPr>
            <w:tcW w:w="704" w:type="dxa"/>
          </w:tcPr>
          <w:p w:rsidR="004A1DDE" w:rsidRPr="004A1DDE" w:rsidRDefault="004A1DDE" w:rsidP="004A1DDE">
            <w:pPr>
              <w:pStyle w:val="Style5"/>
              <w:widowControl/>
              <w:spacing w:before="24"/>
              <w:jc w:val="center"/>
              <w:rPr>
                <w:bCs/>
                <w:sz w:val="22"/>
                <w:szCs w:val="22"/>
              </w:rPr>
            </w:pPr>
            <w:r w:rsidRPr="004A1DDE">
              <w:rPr>
                <w:bCs/>
                <w:sz w:val="22"/>
                <w:szCs w:val="22"/>
              </w:rPr>
              <w:t>№</w:t>
            </w:r>
          </w:p>
        </w:tc>
        <w:tc>
          <w:tcPr>
            <w:tcW w:w="4394" w:type="dxa"/>
          </w:tcPr>
          <w:p w:rsidR="004A1DDE" w:rsidRPr="004A1DDE" w:rsidRDefault="004A1DDE" w:rsidP="004A1DDE">
            <w:pPr>
              <w:pStyle w:val="Style5"/>
              <w:widowControl/>
              <w:spacing w:before="24"/>
              <w:jc w:val="center"/>
              <w:rPr>
                <w:bCs/>
                <w:sz w:val="22"/>
                <w:szCs w:val="22"/>
              </w:rPr>
            </w:pPr>
            <w:r w:rsidRPr="004A1DDE">
              <w:rPr>
                <w:bCs/>
                <w:sz w:val="22"/>
                <w:szCs w:val="22"/>
              </w:rPr>
              <w:t>Н</w:t>
            </w:r>
            <w:r>
              <w:rPr>
                <w:bCs/>
                <w:sz w:val="22"/>
                <w:szCs w:val="22"/>
              </w:rPr>
              <w:t>аименование информации</w:t>
            </w:r>
          </w:p>
        </w:tc>
        <w:tc>
          <w:tcPr>
            <w:tcW w:w="4247" w:type="dxa"/>
          </w:tcPr>
          <w:p w:rsidR="004A1DDE" w:rsidRPr="004A1DDE" w:rsidRDefault="004A1DDE" w:rsidP="004A1DDE">
            <w:pPr>
              <w:pStyle w:val="Style5"/>
              <w:widowControl/>
              <w:spacing w:before="24"/>
              <w:jc w:val="center"/>
              <w:rPr>
                <w:bCs/>
                <w:sz w:val="22"/>
                <w:szCs w:val="22"/>
              </w:rPr>
            </w:pPr>
            <w:r>
              <w:rPr>
                <w:bCs/>
                <w:sz w:val="22"/>
                <w:szCs w:val="22"/>
              </w:rPr>
              <w:t>Срок, периодичность</w:t>
            </w:r>
          </w:p>
        </w:tc>
      </w:tr>
      <w:tr w:rsidR="004A1DDE" w:rsidTr="004A1DDE">
        <w:tc>
          <w:tcPr>
            <w:tcW w:w="9345" w:type="dxa"/>
            <w:gridSpan w:val="3"/>
          </w:tcPr>
          <w:p w:rsidR="004A1DDE" w:rsidRPr="004A1DDE" w:rsidRDefault="004A1DDE" w:rsidP="004A1DDE">
            <w:pPr>
              <w:pStyle w:val="Style5"/>
              <w:widowControl/>
              <w:spacing w:before="24"/>
              <w:jc w:val="center"/>
              <w:rPr>
                <w:bCs/>
                <w:sz w:val="22"/>
                <w:szCs w:val="22"/>
              </w:rPr>
            </w:pPr>
            <w:r>
              <w:rPr>
                <w:bCs/>
                <w:sz w:val="22"/>
                <w:szCs w:val="22"/>
              </w:rPr>
              <w:t>Диспетчерская служба Исполнителя передает оперативному персоналу Заказчика</w:t>
            </w:r>
          </w:p>
        </w:tc>
      </w:tr>
      <w:tr w:rsidR="004A1DDE" w:rsidTr="004F78AF">
        <w:tc>
          <w:tcPr>
            <w:tcW w:w="704" w:type="dxa"/>
            <w:vAlign w:val="center"/>
          </w:tcPr>
          <w:p w:rsidR="004A1DDE" w:rsidRPr="004A1DDE" w:rsidRDefault="004A1DDE" w:rsidP="008C1728">
            <w:pPr>
              <w:pStyle w:val="Style5"/>
              <w:widowControl/>
              <w:spacing w:before="24"/>
              <w:jc w:val="center"/>
              <w:rPr>
                <w:bCs/>
                <w:sz w:val="22"/>
                <w:szCs w:val="22"/>
              </w:rPr>
            </w:pPr>
            <w:r>
              <w:rPr>
                <w:bCs/>
                <w:sz w:val="22"/>
                <w:szCs w:val="22"/>
              </w:rPr>
              <w:t>1</w:t>
            </w:r>
          </w:p>
        </w:tc>
        <w:tc>
          <w:tcPr>
            <w:tcW w:w="4394" w:type="dxa"/>
          </w:tcPr>
          <w:p w:rsidR="004A1DDE" w:rsidRPr="004A1DDE" w:rsidRDefault="004A1DDE" w:rsidP="00F7372C">
            <w:pPr>
              <w:pStyle w:val="Style5"/>
              <w:widowControl/>
              <w:spacing w:before="24"/>
              <w:rPr>
                <w:bCs/>
                <w:sz w:val="22"/>
                <w:szCs w:val="22"/>
              </w:rPr>
            </w:pPr>
            <w:r>
              <w:rPr>
                <w:bCs/>
                <w:sz w:val="22"/>
                <w:szCs w:val="22"/>
              </w:rPr>
              <w:t xml:space="preserve">Оперативную информацию о неполадках в работе </w:t>
            </w:r>
            <w:r w:rsidR="001E3CEB">
              <w:rPr>
                <w:bCs/>
                <w:sz w:val="22"/>
                <w:szCs w:val="22"/>
              </w:rPr>
              <w:t>или аварийных отключениях электротехнического оборудования, находящегося в оперативном управлении диспетчерских служб Исполнителя, имеющего непосредственную электрическую связь с оборудованием подстанций (сетей) Заказчика</w:t>
            </w:r>
          </w:p>
        </w:tc>
        <w:tc>
          <w:tcPr>
            <w:tcW w:w="4247" w:type="dxa"/>
          </w:tcPr>
          <w:p w:rsidR="004A1DDE" w:rsidRPr="004A1DDE" w:rsidRDefault="001E3CEB" w:rsidP="00F7372C">
            <w:pPr>
              <w:pStyle w:val="Style5"/>
              <w:widowControl/>
              <w:spacing w:before="24"/>
              <w:rPr>
                <w:bCs/>
                <w:sz w:val="22"/>
                <w:szCs w:val="22"/>
              </w:rPr>
            </w:pPr>
            <w:r>
              <w:rPr>
                <w:bCs/>
                <w:sz w:val="22"/>
                <w:szCs w:val="22"/>
              </w:rPr>
              <w:t>В течение 20 минут после выявления факта события</w:t>
            </w:r>
          </w:p>
        </w:tc>
      </w:tr>
      <w:tr w:rsidR="001E3CEB" w:rsidTr="004F78AF">
        <w:tc>
          <w:tcPr>
            <w:tcW w:w="704" w:type="dxa"/>
            <w:vAlign w:val="center"/>
          </w:tcPr>
          <w:p w:rsidR="001E3CEB" w:rsidRDefault="001E3CEB" w:rsidP="008C1728">
            <w:pPr>
              <w:pStyle w:val="Style5"/>
              <w:widowControl/>
              <w:spacing w:before="24"/>
              <w:jc w:val="center"/>
              <w:rPr>
                <w:bCs/>
                <w:sz w:val="22"/>
                <w:szCs w:val="22"/>
              </w:rPr>
            </w:pPr>
            <w:r>
              <w:rPr>
                <w:bCs/>
                <w:sz w:val="22"/>
                <w:szCs w:val="22"/>
              </w:rPr>
              <w:t>2</w:t>
            </w:r>
          </w:p>
        </w:tc>
        <w:tc>
          <w:tcPr>
            <w:tcW w:w="4394" w:type="dxa"/>
          </w:tcPr>
          <w:p w:rsidR="001E3CEB" w:rsidRDefault="001E3CEB" w:rsidP="00F7372C">
            <w:pPr>
              <w:pStyle w:val="Style5"/>
              <w:widowControl/>
              <w:spacing w:before="24"/>
              <w:rPr>
                <w:bCs/>
                <w:sz w:val="22"/>
                <w:szCs w:val="22"/>
              </w:rPr>
            </w:pPr>
            <w:r>
              <w:rPr>
                <w:bCs/>
                <w:sz w:val="22"/>
                <w:szCs w:val="22"/>
              </w:rPr>
              <w:t>Заявки на вывод из работы оборудования Заказчика, находящегося в оперативном управлении диспетчерских служб Исполнителя</w:t>
            </w:r>
          </w:p>
        </w:tc>
        <w:tc>
          <w:tcPr>
            <w:tcW w:w="4247" w:type="dxa"/>
          </w:tcPr>
          <w:p w:rsidR="001E3CEB" w:rsidRDefault="001E3CEB" w:rsidP="00F7372C">
            <w:pPr>
              <w:pStyle w:val="Style5"/>
              <w:widowControl/>
              <w:spacing w:before="24"/>
              <w:rPr>
                <w:bCs/>
                <w:sz w:val="22"/>
                <w:szCs w:val="22"/>
              </w:rPr>
            </w:pPr>
            <w:r>
              <w:rPr>
                <w:bCs/>
                <w:sz w:val="22"/>
                <w:szCs w:val="22"/>
              </w:rPr>
              <w:t>При возникновении. Согласно Регламента разработки и согласования графиков ремонтов, подачи и проработки оперативных заявок на производство работ на ВЛ, оборудовании и устройствах, находящихся в оперативном управлении диспетчерских служб Исполнителя</w:t>
            </w:r>
          </w:p>
        </w:tc>
      </w:tr>
      <w:tr w:rsidR="001E3CEB" w:rsidTr="004F78AF">
        <w:tc>
          <w:tcPr>
            <w:tcW w:w="704" w:type="dxa"/>
            <w:vAlign w:val="center"/>
          </w:tcPr>
          <w:p w:rsidR="001E3CEB" w:rsidRDefault="001E3CEB" w:rsidP="008C1728">
            <w:pPr>
              <w:pStyle w:val="Style5"/>
              <w:widowControl/>
              <w:spacing w:before="24"/>
              <w:jc w:val="center"/>
              <w:rPr>
                <w:bCs/>
                <w:sz w:val="22"/>
                <w:szCs w:val="22"/>
              </w:rPr>
            </w:pPr>
            <w:r>
              <w:rPr>
                <w:bCs/>
                <w:sz w:val="22"/>
                <w:szCs w:val="22"/>
              </w:rPr>
              <w:t>3</w:t>
            </w:r>
          </w:p>
        </w:tc>
        <w:tc>
          <w:tcPr>
            <w:tcW w:w="4394" w:type="dxa"/>
          </w:tcPr>
          <w:p w:rsidR="001E3CEB" w:rsidRDefault="001E3CEB" w:rsidP="001E3CEB">
            <w:pPr>
              <w:pStyle w:val="Style5"/>
              <w:widowControl/>
              <w:spacing w:before="24"/>
              <w:rPr>
                <w:bCs/>
                <w:sz w:val="22"/>
                <w:szCs w:val="22"/>
              </w:rPr>
            </w:pPr>
            <w:r>
              <w:rPr>
                <w:bCs/>
                <w:sz w:val="22"/>
                <w:szCs w:val="22"/>
              </w:rPr>
              <w:t>Ответы на заявки на вывод из работы оборудования Заказчика, находящегося в оперативном управлении диспетчерских служб Исполнителя</w:t>
            </w:r>
          </w:p>
        </w:tc>
        <w:tc>
          <w:tcPr>
            <w:tcW w:w="4247" w:type="dxa"/>
          </w:tcPr>
          <w:p w:rsidR="001E3CEB" w:rsidRDefault="001E3CEB" w:rsidP="001E3CEB">
            <w:pPr>
              <w:pStyle w:val="Style5"/>
              <w:widowControl/>
              <w:spacing w:before="24"/>
              <w:rPr>
                <w:bCs/>
                <w:sz w:val="22"/>
                <w:szCs w:val="22"/>
              </w:rPr>
            </w:pPr>
            <w:r>
              <w:rPr>
                <w:bCs/>
                <w:sz w:val="22"/>
                <w:szCs w:val="22"/>
              </w:rPr>
              <w:t>При наличии заявки от Заказчика. Согласно Регламента разработки и согласования графиков ремонтов, подачи и проработки оперативных заявок на производство работ на ВЛ, оборудовании и устройствах, находящихся в оперативном управлении диспетчерских служб Исполнителя</w:t>
            </w:r>
          </w:p>
        </w:tc>
      </w:tr>
      <w:tr w:rsidR="001E3CEB" w:rsidTr="004F78AF">
        <w:tc>
          <w:tcPr>
            <w:tcW w:w="704" w:type="dxa"/>
            <w:vAlign w:val="center"/>
          </w:tcPr>
          <w:p w:rsidR="001E3CEB" w:rsidRDefault="001E3CEB" w:rsidP="008C1728">
            <w:pPr>
              <w:pStyle w:val="Style5"/>
              <w:widowControl/>
              <w:spacing w:before="24"/>
              <w:jc w:val="center"/>
              <w:rPr>
                <w:bCs/>
                <w:sz w:val="22"/>
                <w:szCs w:val="22"/>
              </w:rPr>
            </w:pPr>
            <w:r>
              <w:rPr>
                <w:bCs/>
                <w:sz w:val="22"/>
                <w:szCs w:val="22"/>
              </w:rPr>
              <w:t>4</w:t>
            </w:r>
          </w:p>
        </w:tc>
        <w:tc>
          <w:tcPr>
            <w:tcW w:w="4394" w:type="dxa"/>
          </w:tcPr>
          <w:p w:rsidR="001E3CEB" w:rsidRDefault="001E3CEB" w:rsidP="00F7372C">
            <w:pPr>
              <w:pStyle w:val="Style5"/>
              <w:widowControl/>
              <w:spacing w:before="24"/>
              <w:rPr>
                <w:bCs/>
                <w:sz w:val="22"/>
                <w:szCs w:val="22"/>
              </w:rPr>
            </w:pPr>
            <w:r>
              <w:rPr>
                <w:bCs/>
                <w:sz w:val="22"/>
                <w:szCs w:val="22"/>
              </w:rPr>
              <w:t>Список лиц, имеющих право ведения оперативных переговоров и подписи оперативных заявок</w:t>
            </w:r>
          </w:p>
        </w:tc>
        <w:tc>
          <w:tcPr>
            <w:tcW w:w="4247" w:type="dxa"/>
          </w:tcPr>
          <w:p w:rsidR="001E3CEB" w:rsidRDefault="001E3CEB" w:rsidP="00F7372C">
            <w:pPr>
              <w:pStyle w:val="Style5"/>
              <w:widowControl/>
              <w:spacing w:before="24"/>
              <w:rPr>
                <w:bCs/>
                <w:sz w:val="22"/>
                <w:szCs w:val="22"/>
              </w:rPr>
            </w:pPr>
            <w:r>
              <w:rPr>
                <w:bCs/>
                <w:sz w:val="22"/>
                <w:szCs w:val="22"/>
              </w:rPr>
              <w:t>Ежегодно до 10.12</w:t>
            </w:r>
          </w:p>
        </w:tc>
      </w:tr>
      <w:tr w:rsidR="001E3CEB" w:rsidTr="004F78AF">
        <w:tc>
          <w:tcPr>
            <w:tcW w:w="704" w:type="dxa"/>
            <w:vAlign w:val="center"/>
          </w:tcPr>
          <w:p w:rsidR="001E3CEB" w:rsidRDefault="001E3CEB" w:rsidP="008C1728">
            <w:pPr>
              <w:pStyle w:val="Style5"/>
              <w:widowControl/>
              <w:spacing w:before="24"/>
              <w:jc w:val="center"/>
              <w:rPr>
                <w:bCs/>
                <w:sz w:val="22"/>
                <w:szCs w:val="22"/>
              </w:rPr>
            </w:pPr>
            <w:r>
              <w:rPr>
                <w:bCs/>
                <w:sz w:val="22"/>
                <w:szCs w:val="22"/>
              </w:rPr>
              <w:t>5</w:t>
            </w:r>
          </w:p>
        </w:tc>
        <w:tc>
          <w:tcPr>
            <w:tcW w:w="4394" w:type="dxa"/>
          </w:tcPr>
          <w:p w:rsidR="001E3CEB" w:rsidRDefault="001E3CEB" w:rsidP="00F7372C">
            <w:pPr>
              <w:pStyle w:val="Style5"/>
              <w:widowControl/>
              <w:spacing w:before="24"/>
              <w:rPr>
                <w:bCs/>
                <w:sz w:val="22"/>
                <w:szCs w:val="22"/>
              </w:rPr>
            </w:pPr>
            <w:r>
              <w:rPr>
                <w:bCs/>
                <w:sz w:val="22"/>
                <w:szCs w:val="22"/>
              </w:rPr>
              <w:t>Изменения в составе лиц оперативного и руководящего персонала, имеющих право ведения оперативных переговоров</w:t>
            </w:r>
            <w:r w:rsidR="008C1728">
              <w:rPr>
                <w:bCs/>
                <w:sz w:val="22"/>
                <w:szCs w:val="22"/>
              </w:rPr>
              <w:t xml:space="preserve"> и подписи оперативных заявок</w:t>
            </w:r>
          </w:p>
        </w:tc>
        <w:tc>
          <w:tcPr>
            <w:tcW w:w="4247" w:type="dxa"/>
          </w:tcPr>
          <w:p w:rsidR="001E3CEB" w:rsidRDefault="008C1728" w:rsidP="00F7372C">
            <w:pPr>
              <w:pStyle w:val="Style5"/>
              <w:widowControl/>
              <w:spacing w:before="24"/>
              <w:rPr>
                <w:bCs/>
                <w:sz w:val="22"/>
                <w:szCs w:val="22"/>
              </w:rPr>
            </w:pPr>
            <w:r>
              <w:rPr>
                <w:bCs/>
                <w:sz w:val="22"/>
                <w:szCs w:val="22"/>
              </w:rPr>
              <w:t>В течение 10 дней после подписания соответствующих распорядительных документов</w:t>
            </w:r>
          </w:p>
        </w:tc>
      </w:tr>
      <w:tr w:rsidR="001E3CEB" w:rsidTr="004F78AF">
        <w:tc>
          <w:tcPr>
            <w:tcW w:w="704" w:type="dxa"/>
            <w:vAlign w:val="center"/>
          </w:tcPr>
          <w:p w:rsidR="001E3CEB" w:rsidRDefault="001E3CEB" w:rsidP="008C1728">
            <w:pPr>
              <w:pStyle w:val="Style5"/>
              <w:widowControl/>
              <w:spacing w:before="24"/>
              <w:jc w:val="center"/>
              <w:rPr>
                <w:bCs/>
                <w:sz w:val="22"/>
                <w:szCs w:val="22"/>
              </w:rPr>
            </w:pPr>
            <w:r>
              <w:rPr>
                <w:bCs/>
                <w:sz w:val="22"/>
                <w:szCs w:val="22"/>
              </w:rPr>
              <w:t>6</w:t>
            </w:r>
          </w:p>
        </w:tc>
        <w:tc>
          <w:tcPr>
            <w:tcW w:w="4394" w:type="dxa"/>
          </w:tcPr>
          <w:p w:rsidR="001E3CEB" w:rsidRDefault="008C1728" w:rsidP="00F7372C">
            <w:pPr>
              <w:pStyle w:val="Style5"/>
              <w:widowControl/>
              <w:spacing w:before="24"/>
              <w:rPr>
                <w:bCs/>
                <w:sz w:val="22"/>
                <w:szCs w:val="22"/>
              </w:rPr>
            </w:pPr>
            <w:r>
              <w:rPr>
                <w:bCs/>
                <w:sz w:val="22"/>
                <w:szCs w:val="22"/>
              </w:rPr>
              <w:t>Другие нормативно-технические документы (НТД), материалы и сведения необходимые для работы оперативного персонала Заказчика</w:t>
            </w:r>
          </w:p>
        </w:tc>
        <w:tc>
          <w:tcPr>
            <w:tcW w:w="4247" w:type="dxa"/>
          </w:tcPr>
          <w:p w:rsidR="001E3CEB" w:rsidRDefault="008C1728" w:rsidP="00F7372C">
            <w:pPr>
              <w:pStyle w:val="Style5"/>
              <w:widowControl/>
              <w:spacing w:before="24"/>
              <w:rPr>
                <w:bCs/>
                <w:sz w:val="22"/>
                <w:szCs w:val="22"/>
              </w:rPr>
            </w:pPr>
            <w:r>
              <w:rPr>
                <w:bCs/>
                <w:sz w:val="22"/>
                <w:szCs w:val="22"/>
              </w:rPr>
              <w:t>По запросу</w:t>
            </w:r>
          </w:p>
        </w:tc>
      </w:tr>
      <w:tr w:rsidR="001E3CEB" w:rsidTr="004F78AF">
        <w:tc>
          <w:tcPr>
            <w:tcW w:w="704" w:type="dxa"/>
            <w:vAlign w:val="center"/>
          </w:tcPr>
          <w:p w:rsidR="001E3CEB" w:rsidRDefault="001E3CEB" w:rsidP="008C1728">
            <w:pPr>
              <w:pStyle w:val="Style5"/>
              <w:widowControl/>
              <w:spacing w:before="24"/>
              <w:jc w:val="center"/>
              <w:rPr>
                <w:bCs/>
                <w:sz w:val="22"/>
                <w:szCs w:val="22"/>
              </w:rPr>
            </w:pPr>
            <w:r>
              <w:rPr>
                <w:bCs/>
                <w:sz w:val="22"/>
                <w:szCs w:val="22"/>
              </w:rPr>
              <w:t>7</w:t>
            </w:r>
          </w:p>
        </w:tc>
        <w:tc>
          <w:tcPr>
            <w:tcW w:w="4394" w:type="dxa"/>
          </w:tcPr>
          <w:p w:rsidR="001E3CEB" w:rsidRDefault="008C1728" w:rsidP="00F7372C">
            <w:pPr>
              <w:pStyle w:val="Style5"/>
              <w:widowControl/>
              <w:spacing w:before="24"/>
              <w:rPr>
                <w:bCs/>
                <w:sz w:val="22"/>
                <w:szCs w:val="22"/>
              </w:rPr>
            </w:pPr>
            <w:r>
              <w:rPr>
                <w:bCs/>
                <w:sz w:val="22"/>
                <w:szCs w:val="22"/>
              </w:rPr>
              <w:t xml:space="preserve">Показания счетчиков приема активной и режимной электроэнергии по 10 </w:t>
            </w:r>
            <w:proofErr w:type="spellStart"/>
            <w:r>
              <w:rPr>
                <w:bCs/>
                <w:sz w:val="22"/>
                <w:szCs w:val="22"/>
              </w:rPr>
              <w:t>кВ</w:t>
            </w:r>
            <w:proofErr w:type="spellEnd"/>
            <w:r>
              <w:rPr>
                <w:bCs/>
                <w:sz w:val="22"/>
                <w:szCs w:val="22"/>
              </w:rPr>
              <w:t xml:space="preserve"> Заказчика, находящихся на балансе Исполнителя</w:t>
            </w:r>
          </w:p>
        </w:tc>
        <w:tc>
          <w:tcPr>
            <w:tcW w:w="4247" w:type="dxa"/>
          </w:tcPr>
          <w:p w:rsidR="001E3CEB" w:rsidRDefault="008C1728" w:rsidP="00F7372C">
            <w:pPr>
              <w:pStyle w:val="Style5"/>
              <w:widowControl/>
              <w:spacing w:before="24"/>
              <w:rPr>
                <w:bCs/>
                <w:sz w:val="22"/>
                <w:szCs w:val="22"/>
              </w:rPr>
            </w:pPr>
            <w:r>
              <w:rPr>
                <w:bCs/>
                <w:sz w:val="22"/>
                <w:szCs w:val="22"/>
              </w:rPr>
              <w:t>До 2 числа месяца, следующего за отчетным</w:t>
            </w:r>
          </w:p>
        </w:tc>
      </w:tr>
      <w:tr w:rsidR="008C1728" w:rsidTr="00707380">
        <w:tc>
          <w:tcPr>
            <w:tcW w:w="9345" w:type="dxa"/>
            <w:gridSpan w:val="3"/>
          </w:tcPr>
          <w:p w:rsidR="008C1728" w:rsidRDefault="008C1728" w:rsidP="008C1728">
            <w:pPr>
              <w:pStyle w:val="Style5"/>
              <w:widowControl/>
              <w:spacing w:before="24"/>
              <w:jc w:val="center"/>
              <w:rPr>
                <w:bCs/>
                <w:sz w:val="22"/>
                <w:szCs w:val="22"/>
              </w:rPr>
            </w:pPr>
            <w:r>
              <w:rPr>
                <w:bCs/>
                <w:sz w:val="22"/>
                <w:szCs w:val="22"/>
              </w:rPr>
              <w:t>Оперативный персонал Заказчика передает диспетчерской службе Исполнителя</w:t>
            </w:r>
          </w:p>
        </w:tc>
      </w:tr>
      <w:tr w:rsidR="008C1728" w:rsidTr="004F78AF">
        <w:tc>
          <w:tcPr>
            <w:tcW w:w="704" w:type="dxa"/>
            <w:vAlign w:val="center"/>
          </w:tcPr>
          <w:p w:rsidR="008C1728" w:rsidRDefault="008C1728" w:rsidP="008C1728">
            <w:pPr>
              <w:pStyle w:val="Style5"/>
              <w:widowControl/>
              <w:spacing w:before="24"/>
              <w:jc w:val="center"/>
              <w:rPr>
                <w:bCs/>
                <w:sz w:val="22"/>
                <w:szCs w:val="22"/>
              </w:rPr>
            </w:pPr>
            <w:r>
              <w:rPr>
                <w:bCs/>
                <w:sz w:val="22"/>
                <w:szCs w:val="22"/>
              </w:rPr>
              <w:t>1</w:t>
            </w:r>
          </w:p>
        </w:tc>
        <w:tc>
          <w:tcPr>
            <w:tcW w:w="4394" w:type="dxa"/>
          </w:tcPr>
          <w:p w:rsidR="008C1728" w:rsidRDefault="008C1728" w:rsidP="00F7372C">
            <w:pPr>
              <w:pStyle w:val="Style5"/>
              <w:widowControl/>
              <w:spacing w:before="24"/>
              <w:rPr>
                <w:bCs/>
                <w:sz w:val="22"/>
                <w:szCs w:val="22"/>
              </w:rPr>
            </w:pPr>
            <w:r>
              <w:rPr>
                <w:bCs/>
                <w:sz w:val="22"/>
                <w:szCs w:val="22"/>
              </w:rPr>
              <w:t xml:space="preserve">Сообщения обо всех технологических нарушениях и аварийных режимах на оборудовании подстанций (линий) Заказчика, находящихся в оперативном управлении или ведении диспетчерских </w:t>
            </w:r>
            <w:r>
              <w:rPr>
                <w:bCs/>
                <w:sz w:val="22"/>
                <w:szCs w:val="22"/>
              </w:rPr>
              <w:lastRenderedPageBreak/>
              <w:t>служб Исполнителя</w:t>
            </w:r>
          </w:p>
        </w:tc>
        <w:tc>
          <w:tcPr>
            <w:tcW w:w="4247" w:type="dxa"/>
          </w:tcPr>
          <w:p w:rsidR="008C1728" w:rsidRDefault="008C1728" w:rsidP="00F7372C">
            <w:pPr>
              <w:pStyle w:val="Style5"/>
              <w:widowControl/>
              <w:spacing w:before="24"/>
              <w:rPr>
                <w:bCs/>
                <w:sz w:val="22"/>
                <w:szCs w:val="22"/>
              </w:rPr>
            </w:pPr>
            <w:r>
              <w:rPr>
                <w:bCs/>
                <w:sz w:val="22"/>
                <w:szCs w:val="22"/>
              </w:rPr>
              <w:lastRenderedPageBreak/>
              <w:t>В течение 20 минут после выявления факта события</w:t>
            </w:r>
          </w:p>
        </w:tc>
      </w:tr>
      <w:tr w:rsidR="008C1728" w:rsidTr="004F78AF">
        <w:tc>
          <w:tcPr>
            <w:tcW w:w="704" w:type="dxa"/>
            <w:vAlign w:val="center"/>
          </w:tcPr>
          <w:p w:rsidR="008C1728" w:rsidRDefault="008C1728" w:rsidP="008C1728">
            <w:pPr>
              <w:pStyle w:val="Style5"/>
              <w:widowControl/>
              <w:spacing w:before="24"/>
              <w:jc w:val="center"/>
              <w:rPr>
                <w:bCs/>
                <w:sz w:val="22"/>
                <w:szCs w:val="22"/>
              </w:rPr>
            </w:pPr>
            <w:r>
              <w:rPr>
                <w:bCs/>
                <w:sz w:val="22"/>
                <w:szCs w:val="22"/>
              </w:rPr>
              <w:lastRenderedPageBreak/>
              <w:t>2</w:t>
            </w:r>
          </w:p>
        </w:tc>
        <w:tc>
          <w:tcPr>
            <w:tcW w:w="4394" w:type="dxa"/>
          </w:tcPr>
          <w:p w:rsidR="008C1728" w:rsidRDefault="008C1728" w:rsidP="00F7372C">
            <w:pPr>
              <w:pStyle w:val="Style5"/>
              <w:widowControl/>
              <w:spacing w:before="24"/>
              <w:rPr>
                <w:bCs/>
                <w:sz w:val="22"/>
                <w:szCs w:val="22"/>
              </w:rPr>
            </w:pPr>
            <w:r>
              <w:rPr>
                <w:bCs/>
                <w:sz w:val="22"/>
                <w:szCs w:val="22"/>
              </w:rPr>
              <w:t xml:space="preserve">Заявки на вывод из работы оборудования 10 </w:t>
            </w:r>
            <w:proofErr w:type="spellStart"/>
            <w:r>
              <w:rPr>
                <w:bCs/>
                <w:sz w:val="22"/>
                <w:szCs w:val="22"/>
              </w:rPr>
              <w:t>кВ</w:t>
            </w:r>
            <w:proofErr w:type="spellEnd"/>
            <w:r>
              <w:rPr>
                <w:bCs/>
                <w:sz w:val="22"/>
                <w:szCs w:val="22"/>
              </w:rPr>
              <w:t>, находящегося в оперативном управлении или ведении диспетчерских служб Исполнителя</w:t>
            </w:r>
          </w:p>
        </w:tc>
        <w:tc>
          <w:tcPr>
            <w:tcW w:w="4247" w:type="dxa"/>
          </w:tcPr>
          <w:p w:rsidR="008C1728" w:rsidRDefault="008C1728" w:rsidP="00F7372C">
            <w:pPr>
              <w:pStyle w:val="Style5"/>
              <w:widowControl/>
              <w:spacing w:before="24"/>
              <w:rPr>
                <w:bCs/>
                <w:sz w:val="22"/>
                <w:szCs w:val="22"/>
              </w:rPr>
            </w:pPr>
            <w:r>
              <w:rPr>
                <w:bCs/>
                <w:sz w:val="22"/>
                <w:szCs w:val="22"/>
              </w:rPr>
              <w:t>При возникновении. Согласно Регламента разработки и согласования графиков ремонтов, подачи и проработки оперативных заявок на производство работ на ВЛ, оборудовании и устройствах, находящихся в оперативном управлении диспетчерских служб Исполнителя</w:t>
            </w:r>
          </w:p>
        </w:tc>
      </w:tr>
      <w:tr w:rsidR="008C1728" w:rsidTr="004F78AF">
        <w:tc>
          <w:tcPr>
            <w:tcW w:w="704" w:type="dxa"/>
            <w:vAlign w:val="center"/>
          </w:tcPr>
          <w:p w:rsidR="008C1728" w:rsidRDefault="008C1728" w:rsidP="008C1728">
            <w:pPr>
              <w:pStyle w:val="Style5"/>
              <w:widowControl/>
              <w:spacing w:before="24"/>
              <w:jc w:val="center"/>
              <w:rPr>
                <w:bCs/>
                <w:sz w:val="22"/>
                <w:szCs w:val="22"/>
              </w:rPr>
            </w:pPr>
            <w:r>
              <w:rPr>
                <w:bCs/>
                <w:sz w:val="22"/>
                <w:szCs w:val="22"/>
              </w:rPr>
              <w:t>3</w:t>
            </w:r>
          </w:p>
        </w:tc>
        <w:tc>
          <w:tcPr>
            <w:tcW w:w="4394" w:type="dxa"/>
          </w:tcPr>
          <w:p w:rsidR="008C1728" w:rsidRDefault="00AE1EF8" w:rsidP="00F7372C">
            <w:pPr>
              <w:pStyle w:val="Style5"/>
              <w:widowControl/>
              <w:spacing w:before="24"/>
              <w:rPr>
                <w:bCs/>
                <w:sz w:val="22"/>
                <w:szCs w:val="22"/>
              </w:rPr>
            </w:pPr>
            <w:r>
              <w:rPr>
                <w:bCs/>
                <w:sz w:val="22"/>
                <w:szCs w:val="22"/>
              </w:rPr>
              <w:t>Ответы на заявки на вывод из работы оборудования подстанций Заказчика, находящихся в оперативном управлении диспетчерских служб Исполнителя</w:t>
            </w:r>
          </w:p>
        </w:tc>
        <w:tc>
          <w:tcPr>
            <w:tcW w:w="4247" w:type="dxa"/>
          </w:tcPr>
          <w:p w:rsidR="008C1728" w:rsidRDefault="00AE1EF8" w:rsidP="00F7372C">
            <w:pPr>
              <w:pStyle w:val="Style5"/>
              <w:widowControl/>
              <w:spacing w:before="24"/>
              <w:rPr>
                <w:bCs/>
                <w:sz w:val="22"/>
                <w:szCs w:val="22"/>
              </w:rPr>
            </w:pPr>
            <w:r>
              <w:rPr>
                <w:bCs/>
                <w:sz w:val="22"/>
                <w:szCs w:val="22"/>
              </w:rPr>
              <w:t>При наличии заявки Исполнителя. Согласно Регламента разработки и согласования графиков ремонтов, подачи и проработки оперативных заявок на производство работ на ВЛ, оборудовании и устройствах, находящихся в оперативном управлении диспетчерских служб Исполнителя</w:t>
            </w:r>
          </w:p>
        </w:tc>
      </w:tr>
      <w:tr w:rsidR="008C1728" w:rsidTr="004F78AF">
        <w:tc>
          <w:tcPr>
            <w:tcW w:w="704" w:type="dxa"/>
            <w:vAlign w:val="center"/>
          </w:tcPr>
          <w:p w:rsidR="008C1728" w:rsidRDefault="008C1728" w:rsidP="008C1728">
            <w:pPr>
              <w:pStyle w:val="Style5"/>
              <w:widowControl/>
              <w:spacing w:before="24"/>
              <w:jc w:val="center"/>
              <w:rPr>
                <w:bCs/>
                <w:sz w:val="22"/>
                <w:szCs w:val="22"/>
              </w:rPr>
            </w:pPr>
            <w:r>
              <w:rPr>
                <w:bCs/>
                <w:sz w:val="22"/>
                <w:szCs w:val="22"/>
              </w:rPr>
              <w:t>4</w:t>
            </w:r>
          </w:p>
        </w:tc>
        <w:tc>
          <w:tcPr>
            <w:tcW w:w="4394" w:type="dxa"/>
          </w:tcPr>
          <w:p w:rsidR="008C1728" w:rsidRDefault="00AE1EF8" w:rsidP="00F7372C">
            <w:pPr>
              <w:pStyle w:val="Style5"/>
              <w:widowControl/>
              <w:spacing w:before="24"/>
              <w:rPr>
                <w:bCs/>
                <w:sz w:val="22"/>
                <w:szCs w:val="22"/>
              </w:rPr>
            </w:pPr>
            <w:r>
              <w:rPr>
                <w:bCs/>
                <w:sz w:val="22"/>
                <w:szCs w:val="22"/>
              </w:rPr>
              <w:t xml:space="preserve">Данные о работе электрооборудования 10 </w:t>
            </w:r>
            <w:proofErr w:type="spellStart"/>
            <w:r>
              <w:rPr>
                <w:bCs/>
                <w:sz w:val="22"/>
                <w:szCs w:val="22"/>
              </w:rPr>
              <w:t>кВ</w:t>
            </w:r>
            <w:proofErr w:type="spellEnd"/>
            <w:r>
              <w:rPr>
                <w:bCs/>
                <w:sz w:val="22"/>
                <w:szCs w:val="22"/>
              </w:rPr>
              <w:t xml:space="preserve"> и выше (ток нагрузки, напряжение и т.п.), находящегося в оперативном управлении диспетчерских служб Исполнителя</w:t>
            </w:r>
          </w:p>
        </w:tc>
        <w:tc>
          <w:tcPr>
            <w:tcW w:w="4247" w:type="dxa"/>
          </w:tcPr>
          <w:p w:rsidR="008C1728" w:rsidRDefault="00AE1EF8" w:rsidP="00F7372C">
            <w:pPr>
              <w:pStyle w:val="Style5"/>
              <w:widowControl/>
              <w:spacing w:before="24"/>
              <w:rPr>
                <w:bCs/>
                <w:sz w:val="22"/>
                <w:szCs w:val="22"/>
              </w:rPr>
            </w:pPr>
            <w:r>
              <w:rPr>
                <w:bCs/>
                <w:sz w:val="22"/>
                <w:szCs w:val="22"/>
              </w:rPr>
              <w:t>По запросу</w:t>
            </w:r>
          </w:p>
        </w:tc>
      </w:tr>
      <w:tr w:rsidR="008C1728" w:rsidTr="004F78AF">
        <w:tc>
          <w:tcPr>
            <w:tcW w:w="704" w:type="dxa"/>
            <w:vAlign w:val="center"/>
          </w:tcPr>
          <w:p w:rsidR="008C1728" w:rsidRDefault="008C1728" w:rsidP="008C1728">
            <w:pPr>
              <w:pStyle w:val="Style5"/>
              <w:widowControl/>
              <w:spacing w:before="24"/>
              <w:jc w:val="center"/>
              <w:rPr>
                <w:bCs/>
                <w:sz w:val="22"/>
                <w:szCs w:val="22"/>
              </w:rPr>
            </w:pPr>
            <w:r>
              <w:rPr>
                <w:bCs/>
                <w:sz w:val="22"/>
                <w:szCs w:val="22"/>
              </w:rPr>
              <w:t>5</w:t>
            </w:r>
          </w:p>
        </w:tc>
        <w:tc>
          <w:tcPr>
            <w:tcW w:w="4394" w:type="dxa"/>
          </w:tcPr>
          <w:p w:rsidR="008C1728" w:rsidRDefault="00AE1EF8" w:rsidP="00F7372C">
            <w:pPr>
              <w:pStyle w:val="Style5"/>
              <w:widowControl/>
              <w:spacing w:before="24"/>
              <w:rPr>
                <w:bCs/>
                <w:sz w:val="22"/>
                <w:szCs w:val="22"/>
              </w:rPr>
            </w:pPr>
            <w:r>
              <w:rPr>
                <w:bCs/>
                <w:sz w:val="22"/>
                <w:szCs w:val="22"/>
              </w:rPr>
              <w:t xml:space="preserve">Данные по </w:t>
            </w:r>
            <w:proofErr w:type="spellStart"/>
            <w:r>
              <w:rPr>
                <w:bCs/>
                <w:sz w:val="22"/>
                <w:szCs w:val="22"/>
              </w:rPr>
              <w:t>уставкам</w:t>
            </w:r>
            <w:proofErr w:type="spellEnd"/>
            <w:r>
              <w:rPr>
                <w:bCs/>
                <w:sz w:val="22"/>
                <w:szCs w:val="22"/>
              </w:rPr>
              <w:t xml:space="preserve"> РЗА РП 10 </w:t>
            </w:r>
            <w:proofErr w:type="spellStart"/>
            <w:r>
              <w:rPr>
                <w:bCs/>
                <w:sz w:val="22"/>
                <w:szCs w:val="22"/>
              </w:rPr>
              <w:t>кВ</w:t>
            </w:r>
            <w:proofErr w:type="spellEnd"/>
            <w:r>
              <w:rPr>
                <w:bCs/>
                <w:sz w:val="22"/>
                <w:szCs w:val="22"/>
              </w:rPr>
              <w:t>, находящихся на балансе Исполнителя</w:t>
            </w:r>
          </w:p>
        </w:tc>
        <w:tc>
          <w:tcPr>
            <w:tcW w:w="4247" w:type="dxa"/>
          </w:tcPr>
          <w:p w:rsidR="008C1728" w:rsidRDefault="00AE1EF8" w:rsidP="00F7372C">
            <w:pPr>
              <w:pStyle w:val="Style5"/>
              <w:widowControl/>
              <w:spacing w:before="24"/>
              <w:rPr>
                <w:bCs/>
                <w:sz w:val="22"/>
                <w:szCs w:val="22"/>
              </w:rPr>
            </w:pPr>
            <w:r>
              <w:rPr>
                <w:bCs/>
                <w:sz w:val="22"/>
                <w:szCs w:val="22"/>
              </w:rPr>
              <w:t xml:space="preserve">Ежегодно до 20 ноября. При изменении </w:t>
            </w:r>
            <w:proofErr w:type="spellStart"/>
            <w:r>
              <w:rPr>
                <w:bCs/>
                <w:sz w:val="22"/>
                <w:szCs w:val="22"/>
              </w:rPr>
              <w:t>уставок</w:t>
            </w:r>
            <w:proofErr w:type="spellEnd"/>
            <w:r>
              <w:rPr>
                <w:bCs/>
                <w:sz w:val="22"/>
                <w:szCs w:val="22"/>
              </w:rPr>
              <w:t xml:space="preserve"> в течение 10 дней</w:t>
            </w:r>
          </w:p>
        </w:tc>
      </w:tr>
      <w:tr w:rsidR="008C1728" w:rsidTr="004F78AF">
        <w:tc>
          <w:tcPr>
            <w:tcW w:w="704" w:type="dxa"/>
            <w:vAlign w:val="center"/>
          </w:tcPr>
          <w:p w:rsidR="008C1728" w:rsidRDefault="008C1728" w:rsidP="008C1728">
            <w:pPr>
              <w:pStyle w:val="Style5"/>
              <w:widowControl/>
              <w:spacing w:before="24"/>
              <w:jc w:val="center"/>
              <w:rPr>
                <w:bCs/>
                <w:sz w:val="22"/>
                <w:szCs w:val="22"/>
              </w:rPr>
            </w:pPr>
            <w:r>
              <w:rPr>
                <w:bCs/>
                <w:sz w:val="22"/>
                <w:szCs w:val="22"/>
              </w:rPr>
              <w:t>6</w:t>
            </w:r>
          </w:p>
        </w:tc>
        <w:tc>
          <w:tcPr>
            <w:tcW w:w="4394" w:type="dxa"/>
          </w:tcPr>
          <w:p w:rsidR="008C1728" w:rsidRDefault="00AE1EF8" w:rsidP="00F7372C">
            <w:pPr>
              <w:pStyle w:val="Style5"/>
              <w:widowControl/>
              <w:spacing w:before="24"/>
              <w:rPr>
                <w:bCs/>
                <w:sz w:val="22"/>
                <w:szCs w:val="22"/>
              </w:rPr>
            </w:pPr>
            <w:r>
              <w:rPr>
                <w:bCs/>
                <w:sz w:val="22"/>
                <w:szCs w:val="22"/>
              </w:rPr>
              <w:t>Список лиц оперативного, административно-технического и руководящего персонала Заказчика, имеющих право ведения оперативных переговоров, организационно-технические права в соответствии с межотраслевыми правилами по охране труда и право подписи оперативных заявок</w:t>
            </w:r>
          </w:p>
        </w:tc>
        <w:tc>
          <w:tcPr>
            <w:tcW w:w="4247" w:type="dxa"/>
          </w:tcPr>
          <w:p w:rsidR="008C1728" w:rsidRDefault="00AE1EF8" w:rsidP="00F7372C">
            <w:pPr>
              <w:pStyle w:val="Style5"/>
              <w:widowControl/>
              <w:spacing w:before="24"/>
              <w:rPr>
                <w:bCs/>
                <w:sz w:val="22"/>
                <w:szCs w:val="22"/>
              </w:rPr>
            </w:pPr>
            <w:r>
              <w:rPr>
                <w:bCs/>
                <w:sz w:val="22"/>
                <w:szCs w:val="22"/>
              </w:rPr>
              <w:t>Ежегодно до 10 декабря</w:t>
            </w:r>
          </w:p>
        </w:tc>
      </w:tr>
      <w:tr w:rsidR="008C1728" w:rsidTr="004F78AF">
        <w:tc>
          <w:tcPr>
            <w:tcW w:w="704" w:type="dxa"/>
            <w:vAlign w:val="center"/>
          </w:tcPr>
          <w:p w:rsidR="008C1728" w:rsidRDefault="008C1728" w:rsidP="008C1728">
            <w:pPr>
              <w:pStyle w:val="Style5"/>
              <w:widowControl/>
              <w:spacing w:before="24"/>
              <w:jc w:val="center"/>
              <w:rPr>
                <w:bCs/>
                <w:sz w:val="22"/>
                <w:szCs w:val="22"/>
              </w:rPr>
            </w:pPr>
            <w:r>
              <w:rPr>
                <w:bCs/>
                <w:sz w:val="22"/>
                <w:szCs w:val="22"/>
              </w:rPr>
              <w:t>7</w:t>
            </w:r>
          </w:p>
        </w:tc>
        <w:tc>
          <w:tcPr>
            <w:tcW w:w="4394" w:type="dxa"/>
          </w:tcPr>
          <w:p w:rsidR="008C1728" w:rsidRDefault="00AE1EF8" w:rsidP="00F7372C">
            <w:pPr>
              <w:pStyle w:val="Style5"/>
              <w:widowControl/>
              <w:spacing w:before="24"/>
              <w:rPr>
                <w:bCs/>
                <w:sz w:val="22"/>
                <w:szCs w:val="22"/>
              </w:rPr>
            </w:pPr>
            <w:r>
              <w:rPr>
                <w:bCs/>
                <w:sz w:val="22"/>
                <w:szCs w:val="22"/>
              </w:rPr>
              <w:t>Изменения в составе лиц оперативного, административно-технического и руководящего персонала</w:t>
            </w:r>
          </w:p>
        </w:tc>
        <w:tc>
          <w:tcPr>
            <w:tcW w:w="4247" w:type="dxa"/>
          </w:tcPr>
          <w:p w:rsidR="008C1728" w:rsidRDefault="00AE1EF8" w:rsidP="00AE1EF8">
            <w:pPr>
              <w:pStyle w:val="Style5"/>
              <w:widowControl/>
              <w:spacing w:before="24"/>
              <w:rPr>
                <w:bCs/>
                <w:sz w:val="22"/>
                <w:szCs w:val="22"/>
              </w:rPr>
            </w:pPr>
            <w:r>
              <w:rPr>
                <w:bCs/>
                <w:sz w:val="22"/>
                <w:szCs w:val="22"/>
              </w:rPr>
              <w:t>В течение 10 дней после подписания соответствующих распорядительных документов</w:t>
            </w:r>
          </w:p>
        </w:tc>
      </w:tr>
      <w:tr w:rsidR="008C1728" w:rsidTr="004F78AF">
        <w:tc>
          <w:tcPr>
            <w:tcW w:w="704" w:type="dxa"/>
            <w:vAlign w:val="center"/>
          </w:tcPr>
          <w:p w:rsidR="008C1728" w:rsidRDefault="008C1728" w:rsidP="008C1728">
            <w:pPr>
              <w:pStyle w:val="Style5"/>
              <w:widowControl/>
              <w:spacing w:before="24"/>
              <w:jc w:val="center"/>
              <w:rPr>
                <w:bCs/>
                <w:sz w:val="22"/>
                <w:szCs w:val="22"/>
              </w:rPr>
            </w:pPr>
            <w:r>
              <w:rPr>
                <w:bCs/>
                <w:sz w:val="22"/>
                <w:szCs w:val="22"/>
              </w:rPr>
              <w:t>8</w:t>
            </w:r>
          </w:p>
        </w:tc>
        <w:tc>
          <w:tcPr>
            <w:tcW w:w="4394" w:type="dxa"/>
          </w:tcPr>
          <w:p w:rsidR="008C1728" w:rsidRDefault="00AE1EF8" w:rsidP="00F7372C">
            <w:pPr>
              <w:pStyle w:val="Style5"/>
              <w:widowControl/>
              <w:spacing w:before="24"/>
              <w:rPr>
                <w:bCs/>
                <w:sz w:val="22"/>
                <w:szCs w:val="22"/>
              </w:rPr>
            </w:pPr>
            <w:r>
              <w:rPr>
                <w:bCs/>
                <w:sz w:val="22"/>
                <w:szCs w:val="22"/>
              </w:rPr>
              <w:t>Нормальные и однолинейные схемы электрических соединений подстанций, находящихся на балансе Заказчика</w:t>
            </w:r>
          </w:p>
        </w:tc>
        <w:tc>
          <w:tcPr>
            <w:tcW w:w="4247" w:type="dxa"/>
          </w:tcPr>
          <w:p w:rsidR="008C1728" w:rsidRDefault="00AE1EF8" w:rsidP="00F7372C">
            <w:pPr>
              <w:pStyle w:val="Style5"/>
              <w:widowControl/>
              <w:spacing w:before="24"/>
              <w:rPr>
                <w:bCs/>
                <w:sz w:val="22"/>
                <w:szCs w:val="22"/>
              </w:rPr>
            </w:pPr>
            <w:r>
              <w:rPr>
                <w:bCs/>
                <w:sz w:val="22"/>
                <w:szCs w:val="22"/>
              </w:rPr>
              <w:t>По запросу. При изменении схемы, в течение 15 дней после утверждения новой схемы.</w:t>
            </w:r>
          </w:p>
        </w:tc>
      </w:tr>
      <w:tr w:rsidR="008C1728" w:rsidTr="004F78AF">
        <w:tc>
          <w:tcPr>
            <w:tcW w:w="704" w:type="dxa"/>
            <w:vAlign w:val="center"/>
          </w:tcPr>
          <w:p w:rsidR="008C1728" w:rsidRDefault="008C1728" w:rsidP="008C1728">
            <w:pPr>
              <w:pStyle w:val="Style5"/>
              <w:widowControl/>
              <w:spacing w:before="24"/>
              <w:jc w:val="center"/>
              <w:rPr>
                <w:bCs/>
                <w:sz w:val="22"/>
                <w:szCs w:val="22"/>
              </w:rPr>
            </w:pPr>
            <w:r>
              <w:rPr>
                <w:bCs/>
                <w:sz w:val="22"/>
                <w:szCs w:val="22"/>
              </w:rPr>
              <w:t>9</w:t>
            </w:r>
          </w:p>
        </w:tc>
        <w:tc>
          <w:tcPr>
            <w:tcW w:w="4394" w:type="dxa"/>
          </w:tcPr>
          <w:p w:rsidR="008C1728" w:rsidRPr="00AE1EF8" w:rsidRDefault="00AE1EF8" w:rsidP="00F7372C">
            <w:pPr>
              <w:pStyle w:val="Style5"/>
              <w:widowControl/>
              <w:spacing w:before="24"/>
              <w:rPr>
                <w:bCs/>
                <w:sz w:val="22"/>
                <w:szCs w:val="22"/>
              </w:rPr>
            </w:pPr>
            <w:r>
              <w:rPr>
                <w:bCs/>
                <w:sz w:val="22"/>
                <w:szCs w:val="22"/>
              </w:rPr>
              <w:t>Технические характеристики силовых трансформаторов подстанций (</w:t>
            </w:r>
            <w:r>
              <w:rPr>
                <w:bCs/>
                <w:sz w:val="22"/>
                <w:szCs w:val="22"/>
                <w:lang w:val="en-US"/>
              </w:rPr>
              <w:t>U</w:t>
            </w:r>
            <w:proofErr w:type="spellStart"/>
            <w:r>
              <w:rPr>
                <w:bCs/>
                <w:sz w:val="22"/>
                <w:szCs w:val="22"/>
              </w:rPr>
              <w:t>к.з</w:t>
            </w:r>
            <w:proofErr w:type="spellEnd"/>
            <w:r>
              <w:rPr>
                <w:bCs/>
                <w:sz w:val="22"/>
                <w:szCs w:val="22"/>
              </w:rPr>
              <w:t xml:space="preserve">., </w:t>
            </w:r>
            <w:r>
              <w:rPr>
                <w:bCs/>
                <w:sz w:val="22"/>
                <w:szCs w:val="22"/>
                <w:lang w:val="en-US"/>
              </w:rPr>
              <w:t>I</w:t>
            </w:r>
            <w:r>
              <w:rPr>
                <w:bCs/>
                <w:sz w:val="22"/>
                <w:szCs w:val="22"/>
              </w:rPr>
              <w:t xml:space="preserve">ном.); трансформаторы тока, типы реле и </w:t>
            </w:r>
            <w:proofErr w:type="spellStart"/>
            <w:r>
              <w:rPr>
                <w:bCs/>
                <w:sz w:val="22"/>
                <w:szCs w:val="22"/>
              </w:rPr>
              <w:t>уставки</w:t>
            </w:r>
            <w:proofErr w:type="spellEnd"/>
            <w:r>
              <w:rPr>
                <w:bCs/>
                <w:sz w:val="22"/>
                <w:szCs w:val="22"/>
              </w:rPr>
              <w:t xml:space="preserve"> защит на вводных выключателях 6-10 </w:t>
            </w:r>
            <w:proofErr w:type="spellStart"/>
            <w:r>
              <w:rPr>
                <w:bCs/>
                <w:sz w:val="22"/>
                <w:szCs w:val="22"/>
              </w:rPr>
              <w:t>кВ</w:t>
            </w:r>
            <w:proofErr w:type="spellEnd"/>
            <w:r>
              <w:rPr>
                <w:bCs/>
                <w:sz w:val="22"/>
                <w:szCs w:val="22"/>
              </w:rPr>
              <w:t>, режим работы АПВ</w:t>
            </w:r>
          </w:p>
        </w:tc>
        <w:tc>
          <w:tcPr>
            <w:tcW w:w="4247" w:type="dxa"/>
          </w:tcPr>
          <w:p w:rsidR="008C1728" w:rsidRDefault="00AE1EF8" w:rsidP="00F7372C">
            <w:pPr>
              <w:pStyle w:val="Style5"/>
              <w:widowControl/>
              <w:spacing w:before="24"/>
              <w:rPr>
                <w:bCs/>
                <w:sz w:val="22"/>
                <w:szCs w:val="22"/>
              </w:rPr>
            </w:pPr>
            <w:r>
              <w:rPr>
                <w:bCs/>
                <w:sz w:val="22"/>
                <w:szCs w:val="22"/>
              </w:rPr>
              <w:t>По запросу. При изменении, в течение 10 дней после изменения</w:t>
            </w:r>
          </w:p>
        </w:tc>
      </w:tr>
      <w:tr w:rsidR="008C1728" w:rsidTr="004F78AF">
        <w:tc>
          <w:tcPr>
            <w:tcW w:w="704" w:type="dxa"/>
            <w:vAlign w:val="center"/>
          </w:tcPr>
          <w:p w:rsidR="008C1728" w:rsidRDefault="008C1728" w:rsidP="008C1728">
            <w:pPr>
              <w:pStyle w:val="Style5"/>
              <w:widowControl/>
              <w:spacing w:before="24"/>
              <w:jc w:val="center"/>
              <w:rPr>
                <w:bCs/>
                <w:sz w:val="22"/>
                <w:szCs w:val="22"/>
              </w:rPr>
            </w:pPr>
            <w:r>
              <w:rPr>
                <w:bCs/>
                <w:sz w:val="22"/>
                <w:szCs w:val="22"/>
              </w:rPr>
              <w:t>10</w:t>
            </w:r>
          </w:p>
        </w:tc>
        <w:tc>
          <w:tcPr>
            <w:tcW w:w="4394" w:type="dxa"/>
          </w:tcPr>
          <w:p w:rsidR="008C1728" w:rsidRDefault="00AE1EF8" w:rsidP="00F7372C">
            <w:pPr>
              <w:pStyle w:val="Style5"/>
              <w:widowControl/>
              <w:spacing w:before="24"/>
              <w:rPr>
                <w:bCs/>
                <w:sz w:val="22"/>
                <w:szCs w:val="22"/>
              </w:rPr>
            </w:pPr>
            <w:r>
              <w:rPr>
                <w:bCs/>
                <w:sz w:val="22"/>
                <w:szCs w:val="22"/>
              </w:rPr>
              <w:t>Обработанные данные по дням контрольных замеров, проводимых по плану Омского РДУ</w:t>
            </w:r>
          </w:p>
        </w:tc>
        <w:tc>
          <w:tcPr>
            <w:tcW w:w="4247" w:type="dxa"/>
          </w:tcPr>
          <w:p w:rsidR="008C1728" w:rsidRDefault="00AE1EF8" w:rsidP="00F7372C">
            <w:pPr>
              <w:pStyle w:val="Style5"/>
              <w:widowControl/>
              <w:spacing w:before="24"/>
              <w:rPr>
                <w:bCs/>
                <w:sz w:val="22"/>
                <w:szCs w:val="22"/>
              </w:rPr>
            </w:pPr>
            <w:r>
              <w:rPr>
                <w:bCs/>
                <w:sz w:val="22"/>
                <w:szCs w:val="22"/>
              </w:rPr>
              <w:t>2 раза в год, согласно плану, в установленные Исполнителем сроки</w:t>
            </w:r>
          </w:p>
        </w:tc>
      </w:tr>
      <w:tr w:rsidR="00AE1EF8" w:rsidTr="004F78AF">
        <w:tc>
          <w:tcPr>
            <w:tcW w:w="704" w:type="dxa"/>
            <w:vAlign w:val="center"/>
          </w:tcPr>
          <w:p w:rsidR="00AE1EF8" w:rsidRDefault="00AE1EF8" w:rsidP="008C1728">
            <w:pPr>
              <w:pStyle w:val="Style5"/>
              <w:widowControl/>
              <w:spacing w:before="24"/>
              <w:jc w:val="center"/>
              <w:rPr>
                <w:bCs/>
                <w:sz w:val="22"/>
                <w:szCs w:val="22"/>
              </w:rPr>
            </w:pPr>
            <w:r>
              <w:rPr>
                <w:bCs/>
                <w:sz w:val="22"/>
                <w:szCs w:val="22"/>
              </w:rPr>
              <w:t>11</w:t>
            </w:r>
          </w:p>
        </w:tc>
        <w:tc>
          <w:tcPr>
            <w:tcW w:w="4394" w:type="dxa"/>
          </w:tcPr>
          <w:p w:rsidR="00AE1EF8" w:rsidRDefault="004F78AF" w:rsidP="00F7372C">
            <w:pPr>
              <w:pStyle w:val="Style5"/>
              <w:widowControl/>
              <w:spacing w:before="24"/>
              <w:rPr>
                <w:bCs/>
                <w:sz w:val="22"/>
                <w:szCs w:val="22"/>
              </w:rPr>
            </w:pPr>
            <w:r>
              <w:rPr>
                <w:bCs/>
                <w:sz w:val="22"/>
                <w:szCs w:val="22"/>
              </w:rPr>
              <w:t>Другие нормативно-технические документы (НТД), материалы и сведения, необходимые для работы диспетчерских служб Исполнителя</w:t>
            </w:r>
          </w:p>
        </w:tc>
        <w:tc>
          <w:tcPr>
            <w:tcW w:w="4247" w:type="dxa"/>
          </w:tcPr>
          <w:p w:rsidR="00AE1EF8" w:rsidRDefault="00AE1EF8" w:rsidP="00F7372C">
            <w:pPr>
              <w:pStyle w:val="Style5"/>
              <w:widowControl/>
              <w:spacing w:before="24"/>
              <w:rPr>
                <w:bCs/>
                <w:sz w:val="22"/>
                <w:szCs w:val="22"/>
              </w:rPr>
            </w:pPr>
            <w:r>
              <w:rPr>
                <w:bCs/>
                <w:sz w:val="22"/>
                <w:szCs w:val="22"/>
              </w:rPr>
              <w:t>По запросу</w:t>
            </w:r>
          </w:p>
        </w:tc>
      </w:tr>
    </w:tbl>
    <w:p w:rsidR="004A1DDE" w:rsidRDefault="004A1DDE" w:rsidP="00F7372C">
      <w:pPr>
        <w:pStyle w:val="Style5"/>
        <w:widowControl/>
        <w:spacing w:before="24"/>
        <w:rPr>
          <w:b/>
          <w:bCs/>
          <w:sz w:val="22"/>
          <w:szCs w:val="22"/>
        </w:rPr>
      </w:pPr>
    </w:p>
    <w:p w:rsidR="004F78AF" w:rsidRDefault="004F78AF" w:rsidP="004F78AF">
      <w:pPr>
        <w:pStyle w:val="Style3"/>
        <w:widowControl/>
        <w:spacing w:line="250" w:lineRule="exact"/>
        <w:rPr>
          <w:sz w:val="22"/>
          <w:szCs w:val="22"/>
        </w:rPr>
      </w:pPr>
      <w:r>
        <w:rPr>
          <w:sz w:val="22"/>
          <w:szCs w:val="22"/>
        </w:rPr>
        <w:t>Заказчик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Исполнитель</w:t>
      </w:r>
    </w:p>
    <w:p w:rsidR="004F78AF" w:rsidRDefault="004F78AF" w:rsidP="004F78AF">
      <w:pPr>
        <w:pStyle w:val="Style3"/>
        <w:widowControl/>
        <w:spacing w:line="250" w:lineRule="exact"/>
        <w:rPr>
          <w:sz w:val="22"/>
          <w:szCs w:val="22"/>
        </w:rPr>
      </w:pPr>
    </w:p>
    <w:p w:rsidR="004F78AF" w:rsidRPr="00C174BF" w:rsidRDefault="004F78AF" w:rsidP="004F78AF">
      <w:pPr>
        <w:pStyle w:val="Style3"/>
        <w:widowControl/>
        <w:spacing w:line="250" w:lineRule="exact"/>
        <w:rPr>
          <w:sz w:val="22"/>
          <w:szCs w:val="22"/>
        </w:rPr>
      </w:pPr>
      <w:r w:rsidRPr="00F17106">
        <w:rPr>
          <w:sz w:val="22"/>
          <w:szCs w:val="22"/>
        </w:rPr>
        <w:t>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17106">
        <w:rPr>
          <w:sz w:val="22"/>
          <w:szCs w:val="22"/>
        </w:rPr>
        <w:t>__________________</w:t>
      </w:r>
    </w:p>
    <w:p w:rsidR="004F78AF" w:rsidRDefault="004F78AF" w:rsidP="004F78AF">
      <w:pPr>
        <w:pStyle w:val="Style3"/>
        <w:widowControl/>
        <w:spacing w:line="250" w:lineRule="exact"/>
        <w:rPr>
          <w:sz w:val="22"/>
          <w:szCs w:val="22"/>
        </w:rPr>
      </w:pPr>
    </w:p>
    <w:p w:rsidR="004A1DDE" w:rsidRPr="00224459" w:rsidRDefault="004A1DDE" w:rsidP="00F7372C">
      <w:pPr>
        <w:pStyle w:val="Style5"/>
        <w:widowControl/>
        <w:spacing w:before="24"/>
        <w:rPr>
          <w:b/>
          <w:bCs/>
          <w:sz w:val="22"/>
          <w:szCs w:val="22"/>
        </w:rPr>
      </w:pPr>
      <w:bookmarkStart w:id="0" w:name="_GoBack"/>
      <w:bookmarkEnd w:id="0"/>
    </w:p>
    <w:sectPr w:rsidR="004A1DDE" w:rsidRPr="00224459" w:rsidSect="004A1DDE">
      <w:type w:val="continuous"/>
      <w:pgSz w:w="11906" w:h="16838"/>
      <w:pgMar w:top="1134" w:right="992"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4A8C8C6"/>
    <w:lvl w:ilvl="0">
      <w:numFmt w:val="bullet"/>
      <w:lvlText w:val="*"/>
      <w:lvlJc w:val="left"/>
    </w:lvl>
  </w:abstractNum>
  <w:abstractNum w:abstractNumId="1">
    <w:nsid w:val="01EA2585"/>
    <w:multiLevelType w:val="singleLevel"/>
    <w:tmpl w:val="5002B5F0"/>
    <w:lvl w:ilvl="0">
      <w:start w:val="1"/>
      <w:numFmt w:val="decimal"/>
      <w:lvlText w:val="6.%1"/>
      <w:legacy w:legacy="1" w:legacySpace="0" w:legacyIndent="370"/>
      <w:lvlJc w:val="left"/>
      <w:rPr>
        <w:rFonts w:ascii="Times New Roman" w:hAnsi="Times New Roman" w:cs="Times New Roman" w:hint="default"/>
      </w:rPr>
    </w:lvl>
  </w:abstractNum>
  <w:abstractNum w:abstractNumId="2">
    <w:nsid w:val="115A69BE"/>
    <w:multiLevelType w:val="singleLevel"/>
    <w:tmpl w:val="D382B03E"/>
    <w:lvl w:ilvl="0">
      <w:start w:val="3"/>
      <w:numFmt w:val="decimal"/>
      <w:lvlText w:val="2.4.%1"/>
      <w:legacy w:legacy="1" w:legacySpace="0" w:legacyIndent="533"/>
      <w:lvlJc w:val="left"/>
      <w:rPr>
        <w:rFonts w:ascii="Times New Roman" w:hAnsi="Times New Roman" w:cs="Times New Roman" w:hint="default"/>
      </w:rPr>
    </w:lvl>
  </w:abstractNum>
  <w:abstractNum w:abstractNumId="3">
    <w:nsid w:val="167D5E50"/>
    <w:multiLevelType w:val="multilevel"/>
    <w:tmpl w:val="4F304228"/>
    <w:lvl w:ilvl="0">
      <w:start w:val="1"/>
      <w:numFmt w:val="decimal"/>
      <w:lvlText w:val="%1."/>
      <w:lvlJc w:val="left"/>
      <w:pPr>
        <w:ind w:left="931" w:hanging="360"/>
      </w:pPr>
      <w:rPr>
        <w:rFonts w:hint="default"/>
      </w:rPr>
    </w:lvl>
    <w:lvl w:ilvl="1">
      <w:start w:val="2"/>
      <w:numFmt w:val="decimal"/>
      <w:isLgl/>
      <w:lvlText w:val="%1.%2"/>
      <w:lvlJc w:val="left"/>
      <w:pPr>
        <w:ind w:left="1051" w:hanging="480"/>
      </w:pPr>
      <w:rPr>
        <w:rFonts w:hint="default"/>
      </w:rPr>
    </w:lvl>
    <w:lvl w:ilvl="2">
      <w:start w:val="1"/>
      <w:numFmt w:val="decimal"/>
      <w:isLgl/>
      <w:lvlText w:val="%1.%2.%3"/>
      <w:lvlJc w:val="left"/>
      <w:pPr>
        <w:ind w:left="1291" w:hanging="720"/>
      </w:pPr>
      <w:rPr>
        <w:rFonts w:hint="default"/>
      </w:rPr>
    </w:lvl>
    <w:lvl w:ilvl="3">
      <w:start w:val="1"/>
      <w:numFmt w:val="decimal"/>
      <w:isLgl/>
      <w:lvlText w:val="%1.%2.%3.%4"/>
      <w:lvlJc w:val="left"/>
      <w:pPr>
        <w:ind w:left="1291"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1" w:hanging="1080"/>
      </w:pPr>
      <w:rPr>
        <w:rFonts w:hint="default"/>
      </w:rPr>
    </w:lvl>
    <w:lvl w:ilvl="6">
      <w:start w:val="1"/>
      <w:numFmt w:val="decimal"/>
      <w:isLgl/>
      <w:lvlText w:val="%1.%2.%3.%4.%5.%6.%7"/>
      <w:lvlJc w:val="left"/>
      <w:pPr>
        <w:ind w:left="2011" w:hanging="1440"/>
      </w:pPr>
      <w:rPr>
        <w:rFonts w:hint="default"/>
      </w:rPr>
    </w:lvl>
    <w:lvl w:ilvl="7">
      <w:start w:val="1"/>
      <w:numFmt w:val="decimal"/>
      <w:isLgl/>
      <w:lvlText w:val="%1.%2.%3.%4.%5.%6.%7.%8"/>
      <w:lvlJc w:val="left"/>
      <w:pPr>
        <w:ind w:left="2011" w:hanging="1440"/>
      </w:pPr>
      <w:rPr>
        <w:rFonts w:hint="default"/>
      </w:rPr>
    </w:lvl>
    <w:lvl w:ilvl="8">
      <w:start w:val="1"/>
      <w:numFmt w:val="decimal"/>
      <w:isLgl/>
      <w:lvlText w:val="%1.%2.%3.%4.%5.%6.%7.%8.%9"/>
      <w:lvlJc w:val="left"/>
      <w:pPr>
        <w:ind w:left="2011" w:hanging="1440"/>
      </w:pPr>
      <w:rPr>
        <w:rFonts w:hint="default"/>
      </w:rPr>
    </w:lvl>
  </w:abstractNum>
  <w:abstractNum w:abstractNumId="4">
    <w:nsid w:val="18DB3D05"/>
    <w:multiLevelType w:val="singleLevel"/>
    <w:tmpl w:val="55C4CBAA"/>
    <w:lvl w:ilvl="0">
      <w:start w:val="1"/>
      <w:numFmt w:val="decimal"/>
      <w:lvlText w:val="1.1.%1"/>
      <w:legacy w:legacy="1" w:legacySpace="0" w:legacyIndent="514"/>
      <w:lvlJc w:val="left"/>
      <w:rPr>
        <w:rFonts w:ascii="Times New Roman" w:hAnsi="Times New Roman" w:cs="Times New Roman" w:hint="default"/>
      </w:rPr>
    </w:lvl>
  </w:abstractNum>
  <w:abstractNum w:abstractNumId="5">
    <w:nsid w:val="268033B7"/>
    <w:multiLevelType w:val="singleLevel"/>
    <w:tmpl w:val="71CACDF4"/>
    <w:lvl w:ilvl="0">
      <w:start w:val="3"/>
      <w:numFmt w:val="decimal"/>
      <w:lvlText w:val="7.%1"/>
      <w:legacy w:legacy="1" w:legacySpace="0" w:legacyIndent="379"/>
      <w:lvlJc w:val="left"/>
      <w:rPr>
        <w:rFonts w:ascii="Times New Roman" w:hAnsi="Times New Roman" w:cs="Times New Roman" w:hint="default"/>
      </w:rPr>
    </w:lvl>
  </w:abstractNum>
  <w:abstractNum w:abstractNumId="6">
    <w:nsid w:val="28730B36"/>
    <w:multiLevelType w:val="singleLevel"/>
    <w:tmpl w:val="8DA69E34"/>
    <w:lvl w:ilvl="0">
      <w:start w:val="1"/>
      <w:numFmt w:val="decimal"/>
      <w:lvlText w:val="2.2.%1"/>
      <w:legacy w:legacy="1" w:legacySpace="0" w:legacyIndent="552"/>
      <w:lvlJc w:val="left"/>
      <w:rPr>
        <w:rFonts w:ascii="Times New Roman" w:hAnsi="Times New Roman" w:cs="Times New Roman" w:hint="default"/>
      </w:rPr>
    </w:lvl>
  </w:abstractNum>
  <w:abstractNum w:abstractNumId="7">
    <w:nsid w:val="31526159"/>
    <w:multiLevelType w:val="multilevel"/>
    <w:tmpl w:val="ADDA2C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5F5249"/>
    <w:multiLevelType w:val="singleLevel"/>
    <w:tmpl w:val="1F462E2A"/>
    <w:lvl w:ilvl="0">
      <w:start w:val="1"/>
      <w:numFmt w:val="decimal"/>
      <w:lvlText w:val="5.%1"/>
      <w:legacy w:legacy="1" w:legacySpace="0" w:legacyIndent="389"/>
      <w:lvlJc w:val="left"/>
      <w:rPr>
        <w:rFonts w:ascii="Times New Roman" w:hAnsi="Times New Roman" w:cs="Times New Roman" w:hint="default"/>
      </w:rPr>
    </w:lvl>
  </w:abstractNum>
  <w:abstractNum w:abstractNumId="9">
    <w:nsid w:val="31636731"/>
    <w:multiLevelType w:val="singleLevel"/>
    <w:tmpl w:val="1DD85262"/>
    <w:lvl w:ilvl="0">
      <w:start w:val="6"/>
      <w:numFmt w:val="decimal"/>
      <w:lvlText w:val="5.%1"/>
      <w:legacy w:legacy="1" w:legacySpace="0" w:legacyIndent="389"/>
      <w:lvlJc w:val="left"/>
      <w:rPr>
        <w:rFonts w:ascii="Times New Roman" w:hAnsi="Times New Roman" w:cs="Times New Roman" w:hint="default"/>
      </w:rPr>
    </w:lvl>
  </w:abstractNum>
  <w:abstractNum w:abstractNumId="10">
    <w:nsid w:val="36AB6C64"/>
    <w:multiLevelType w:val="singleLevel"/>
    <w:tmpl w:val="F4FC16F2"/>
    <w:lvl w:ilvl="0">
      <w:start w:val="1"/>
      <w:numFmt w:val="decimal"/>
      <w:lvlText w:val="9.%1"/>
      <w:legacy w:legacy="1" w:legacySpace="0" w:legacyIndent="350"/>
      <w:lvlJc w:val="left"/>
      <w:rPr>
        <w:rFonts w:ascii="Times New Roman" w:hAnsi="Times New Roman" w:cs="Times New Roman" w:hint="default"/>
      </w:rPr>
    </w:lvl>
  </w:abstractNum>
  <w:abstractNum w:abstractNumId="11">
    <w:nsid w:val="372F3A51"/>
    <w:multiLevelType w:val="multilevel"/>
    <w:tmpl w:val="0F023E3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3B81BC4"/>
    <w:multiLevelType w:val="singleLevel"/>
    <w:tmpl w:val="DA6024A0"/>
    <w:lvl w:ilvl="0">
      <w:start w:val="1"/>
      <w:numFmt w:val="decimal"/>
      <w:lvlText w:val="2.1.%1"/>
      <w:legacy w:legacy="1" w:legacySpace="0" w:legacyIndent="552"/>
      <w:lvlJc w:val="left"/>
      <w:rPr>
        <w:rFonts w:ascii="Times New Roman" w:hAnsi="Times New Roman" w:cs="Times New Roman" w:hint="default"/>
      </w:rPr>
    </w:lvl>
  </w:abstractNum>
  <w:abstractNum w:abstractNumId="13">
    <w:nsid w:val="4C01187B"/>
    <w:multiLevelType w:val="singleLevel"/>
    <w:tmpl w:val="C5362A30"/>
    <w:lvl w:ilvl="0">
      <w:start w:val="3"/>
      <w:numFmt w:val="decimal"/>
      <w:lvlText w:val="8.%1"/>
      <w:legacy w:legacy="1" w:legacySpace="0" w:legacyIndent="370"/>
      <w:lvlJc w:val="left"/>
      <w:rPr>
        <w:rFonts w:ascii="Times New Roman" w:hAnsi="Times New Roman" w:cs="Times New Roman" w:hint="default"/>
      </w:rPr>
    </w:lvl>
  </w:abstractNum>
  <w:abstractNum w:abstractNumId="14">
    <w:nsid w:val="504A7DD6"/>
    <w:multiLevelType w:val="multilevel"/>
    <w:tmpl w:val="900456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4D6593D"/>
    <w:multiLevelType w:val="singleLevel"/>
    <w:tmpl w:val="9D3A48C2"/>
    <w:lvl w:ilvl="0">
      <w:start w:val="1"/>
      <w:numFmt w:val="decimal"/>
      <w:lvlText w:val="8.%1"/>
      <w:legacy w:legacy="1" w:legacySpace="0" w:legacyIndent="370"/>
      <w:lvlJc w:val="left"/>
      <w:rPr>
        <w:rFonts w:ascii="Times New Roman" w:hAnsi="Times New Roman" w:cs="Times New Roman" w:hint="default"/>
      </w:rPr>
    </w:lvl>
  </w:abstractNum>
  <w:abstractNum w:abstractNumId="16">
    <w:nsid w:val="5DAC589F"/>
    <w:multiLevelType w:val="singleLevel"/>
    <w:tmpl w:val="17E28444"/>
    <w:lvl w:ilvl="0">
      <w:start w:val="1"/>
      <w:numFmt w:val="decimal"/>
      <w:lvlText w:val="2.3.%1"/>
      <w:legacy w:legacy="1" w:legacySpace="0" w:legacyIndent="543"/>
      <w:lvlJc w:val="left"/>
      <w:rPr>
        <w:rFonts w:ascii="Times New Roman" w:hAnsi="Times New Roman" w:cs="Times New Roman" w:hint="default"/>
      </w:rPr>
    </w:lvl>
  </w:abstractNum>
  <w:abstractNum w:abstractNumId="17">
    <w:nsid w:val="5F661EEB"/>
    <w:multiLevelType w:val="singleLevel"/>
    <w:tmpl w:val="9DEE1F74"/>
    <w:lvl w:ilvl="0">
      <w:start w:val="2"/>
      <w:numFmt w:val="decimal"/>
      <w:lvlText w:val="2.4.%1"/>
      <w:legacy w:legacy="1" w:legacySpace="0" w:legacyIndent="533"/>
      <w:lvlJc w:val="left"/>
      <w:rPr>
        <w:rFonts w:ascii="Times New Roman" w:hAnsi="Times New Roman" w:cs="Times New Roman" w:hint="default"/>
      </w:rPr>
    </w:lvl>
  </w:abstractNum>
  <w:abstractNum w:abstractNumId="18">
    <w:nsid w:val="5FE06C20"/>
    <w:multiLevelType w:val="singleLevel"/>
    <w:tmpl w:val="B8866844"/>
    <w:lvl w:ilvl="0">
      <w:start w:val="1"/>
      <w:numFmt w:val="decimal"/>
      <w:lvlText w:val="2.5.%1"/>
      <w:legacy w:legacy="1" w:legacySpace="0" w:legacyIndent="543"/>
      <w:lvlJc w:val="left"/>
      <w:rPr>
        <w:rFonts w:ascii="Times New Roman" w:hAnsi="Times New Roman" w:cs="Times New Roman" w:hint="default"/>
      </w:rPr>
    </w:lvl>
  </w:abstractNum>
  <w:abstractNum w:abstractNumId="19">
    <w:nsid w:val="60B718A6"/>
    <w:multiLevelType w:val="singleLevel"/>
    <w:tmpl w:val="9EFA6D98"/>
    <w:lvl w:ilvl="0">
      <w:start w:val="1"/>
      <w:numFmt w:val="decimal"/>
      <w:lvlText w:val="1.1.%1"/>
      <w:legacy w:legacy="1" w:legacySpace="0" w:legacyIndent="523"/>
      <w:lvlJc w:val="left"/>
      <w:rPr>
        <w:rFonts w:ascii="Times New Roman" w:hAnsi="Times New Roman" w:cs="Times New Roman" w:hint="default"/>
      </w:rPr>
    </w:lvl>
  </w:abstractNum>
  <w:abstractNum w:abstractNumId="20">
    <w:nsid w:val="637130AB"/>
    <w:multiLevelType w:val="multilevel"/>
    <w:tmpl w:val="78F84F9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4AB3B94"/>
    <w:multiLevelType w:val="singleLevel"/>
    <w:tmpl w:val="D46E1E0E"/>
    <w:lvl w:ilvl="0">
      <w:start w:val="4"/>
      <w:numFmt w:val="decimal"/>
      <w:lvlText w:val="8.%1"/>
      <w:legacy w:legacy="1" w:legacySpace="0" w:legacyIndent="355"/>
      <w:lvlJc w:val="left"/>
      <w:rPr>
        <w:rFonts w:ascii="Times New Roman" w:hAnsi="Times New Roman" w:cs="Times New Roman" w:hint="default"/>
      </w:rPr>
    </w:lvl>
  </w:abstractNum>
  <w:abstractNum w:abstractNumId="22">
    <w:nsid w:val="654B3BD2"/>
    <w:multiLevelType w:val="singleLevel"/>
    <w:tmpl w:val="6EEA6930"/>
    <w:lvl w:ilvl="0">
      <w:start w:val="1"/>
      <w:numFmt w:val="decimal"/>
      <w:lvlText w:val="9.%1."/>
      <w:legacy w:legacy="1" w:legacySpace="0" w:legacyIndent="580"/>
      <w:lvlJc w:val="left"/>
      <w:rPr>
        <w:rFonts w:ascii="Times New Roman" w:hAnsi="Times New Roman" w:cs="Times New Roman" w:hint="default"/>
      </w:rPr>
    </w:lvl>
  </w:abstractNum>
  <w:abstractNum w:abstractNumId="23">
    <w:nsid w:val="749416EC"/>
    <w:multiLevelType w:val="singleLevel"/>
    <w:tmpl w:val="2FF06F98"/>
    <w:lvl w:ilvl="0">
      <w:start w:val="2"/>
      <w:numFmt w:val="decimal"/>
      <w:lvlText w:val="1.%1"/>
      <w:legacy w:legacy="1" w:legacySpace="0" w:legacyIndent="523"/>
      <w:lvlJc w:val="left"/>
      <w:rPr>
        <w:rFonts w:ascii="Times New Roman" w:hAnsi="Times New Roman" w:cs="Times New Roman" w:hint="default"/>
      </w:rPr>
    </w:lvl>
  </w:abstractNum>
  <w:abstractNum w:abstractNumId="24">
    <w:nsid w:val="781F125E"/>
    <w:multiLevelType w:val="multilevel"/>
    <w:tmpl w:val="CD42FFC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9"/>
  </w:num>
  <w:num w:numId="3">
    <w:abstractNumId w:val="23"/>
  </w:num>
  <w:num w:numId="4">
    <w:abstractNumId w:val="12"/>
  </w:num>
  <w:num w:numId="5">
    <w:abstractNumId w:val="6"/>
  </w:num>
  <w:num w:numId="6">
    <w:abstractNumId w:val="16"/>
  </w:num>
  <w:num w:numId="7">
    <w:abstractNumId w:val="17"/>
  </w:num>
  <w:num w:numId="8">
    <w:abstractNumId w:val="2"/>
  </w:num>
  <w:num w:numId="9">
    <w:abstractNumId w:val="18"/>
  </w:num>
  <w:num w:numId="10">
    <w:abstractNumId w:val="8"/>
  </w:num>
  <w:num w:numId="11">
    <w:abstractNumId w:val="0"/>
    <w:lvlOverride w:ilvl="0">
      <w:lvl w:ilvl="0">
        <w:numFmt w:val="bullet"/>
        <w:lvlText w:val="-"/>
        <w:legacy w:legacy="1" w:legacySpace="0" w:legacyIndent="543"/>
        <w:lvlJc w:val="left"/>
        <w:rPr>
          <w:rFonts w:ascii="Times New Roman" w:hAnsi="Times New Roman" w:hint="default"/>
        </w:rPr>
      </w:lvl>
    </w:lvlOverride>
  </w:num>
  <w:num w:numId="12">
    <w:abstractNumId w:val="9"/>
  </w:num>
  <w:num w:numId="13">
    <w:abstractNumId w:val="1"/>
  </w:num>
  <w:num w:numId="14">
    <w:abstractNumId w:val="5"/>
  </w:num>
  <w:num w:numId="15">
    <w:abstractNumId w:val="15"/>
  </w:num>
  <w:num w:numId="16">
    <w:abstractNumId w:val="0"/>
    <w:lvlOverride w:ilvl="0">
      <w:lvl w:ilvl="0">
        <w:numFmt w:val="bullet"/>
        <w:lvlText w:val="-"/>
        <w:legacy w:legacy="1" w:legacySpace="0" w:legacyIndent="148"/>
        <w:lvlJc w:val="left"/>
        <w:rPr>
          <w:rFonts w:ascii="Times New Roman" w:hAnsi="Times New Roman" w:hint="default"/>
        </w:rPr>
      </w:lvl>
    </w:lvlOverride>
  </w:num>
  <w:num w:numId="17">
    <w:abstractNumId w:val="13"/>
  </w:num>
  <w:num w:numId="18">
    <w:abstractNumId w:val="21"/>
  </w:num>
  <w:num w:numId="19">
    <w:abstractNumId w:val="10"/>
  </w:num>
  <w:num w:numId="20">
    <w:abstractNumId w:val="3"/>
  </w:num>
  <w:num w:numId="21">
    <w:abstractNumId w:val="11"/>
  </w:num>
  <w:num w:numId="22">
    <w:abstractNumId w:val="24"/>
  </w:num>
  <w:num w:numId="23">
    <w:abstractNumId w:val="7"/>
  </w:num>
  <w:num w:numId="24">
    <w:abstractNumId w:val="20"/>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48"/>
    <w:rsid w:val="000438CF"/>
    <w:rsid w:val="000908D6"/>
    <w:rsid w:val="000C7348"/>
    <w:rsid w:val="000E40A7"/>
    <w:rsid w:val="001E3CEB"/>
    <w:rsid w:val="001E5762"/>
    <w:rsid w:val="00224459"/>
    <w:rsid w:val="003A67F8"/>
    <w:rsid w:val="003A6E93"/>
    <w:rsid w:val="004120ED"/>
    <w:rsid w:val="00480865"/>
    <w:rsid w:val="004A1DDE"/>
    <w:rsid w:val="004F78AF"/>
    <w:rsid w:val="00565170"/>
    <w:rsid w:val="0062792D"/>
    <w:rsid w:val="006F1689"/>
    <w:rsid w:val="007207CF"/>
    <w:rsid w:val="0079350B"/>
    <w:rsid w:val="007D1953"/>
    <w:rsid w:val="00895265"/>
    <w:rsid w:val="008C1728"/>
    <w:rsid w:val="008D6CD2"/>
    <w:rsid w:val="00934A11"/>
    <w:rsid w:val="00982B1C"/>
    <w:rsid w:val="00A82B00"/>
    <w:rsid w:val="00AE1EF8"/>
    <w:rsid w:val="00B1175E"/>
    <w:rsid w:val="00B81A77"/>
    <w:rsid w:val="00BB6443"/>
    <w:rsid w:val="00C4348F"/>
    <w:rsid w:val="00CF12C5"/>
    <w:rsid w:val="00EB0F37"/>
    <w:rsid w:val="00EC6B61"/>
    <w:rsid w:val="00ED73C6"/>
    <w:rsid w:val="00F57520"/>
    <w:rsid w:val="00F73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B81A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B81A77"/>
    <w:pPr>
      <w:widowControl w:val="0"/>
      <w:autoSpaceDE w:val="0"/>
      <w:autoSpaceDN w:val="0"/>
      <w:adjustRightInd w:val="0"/>
      <w:spacing w:after="0" w:line="254" w:lineRule="exact"/>
      <w:ind w:firstLine="566"/>
      <w:jc w:val="both"/>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B81A77"/>
    <w:pPr>
      <w:widowControl w:val="0"/>
      <w:autoSpaceDE w:val="0"/>
      <w:autoSpaceDN w:val="0"/>
      <w:adjustRightInd w:val="0"/>
      <w:spacing w:after="0" w:line="269" w:lineRule="exact"/>
      <w:ind w:firstLine="2218"/>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B81A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B81A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0">
    <w:name w:val="Font Style30"/>
    <w:basedOn w:val="a0"/>
    <w:uiPriority w:val="99"/>
    <w:rsid w:val="00B81A77"/>
    <w:rPr>
      <w:rFonts w:ascii="Times New Roman" w:hAnsi="Times New Roman" w:cs="Times New Roman"/>
      <w:b/>
      <w:bCs/>
      <w:sz w:val="22"/>
      <w:szCs w:val="22"/>
    </w:rPr>
  </w:style>
  <w:style w:type="character" w:customStyle="1" w:styleId="FontStyle31">
    <w:name w:val="Font Style31"/>
    <w:basedOn w:val="a0"/>
    <w:uiPriority w:val="99"/>
    <w:rsid w:val="00B81A77"/>
    <w:rPr>
      <w:rFonts w:ascii="Times New Roman" w:hAnsi="Times New Roman" w:cs="Times New Roman"/>
      <w:sz w:val="22"/>
      <w:szCs w:val="22"/>
    </w:rPr>
  </w:style>
  <w:style w:type="character" w:customStyle="1" w:styleId="FontStyle40">
    <w:name w:val="Font Style40"/>
    <w:basedOn w:val="a0"/>
    <w:uiPriority w:val="99"/>
    <w:rsid w:val="00B81A77"/>
    <w:rPr>
      <w:rFonts w:ascii="Times New Roman" w:hAnsi="Times New Roman" w:cs="Times New Roman"/>
      <w:spacing w:val="20"/>
      <w:sz w:val="16"/>
      <w:szCs w:val="16"/>
    </w:rPr>
  </w:style>
  <w:style w:type="character" w:customStyle="1" w:styleId="FontStyle41">
    <w:name w:val="Font Style41"/>
    <w:basedOn w:val="a0"/>
    <w:uiPriority w:val="99"/>
    <w:rsid w:val="00B81A77"/>
    <w:rPr>
      <w:rFonts w:ascii="Times New Roman" w:hAnsi="Times New Roman" w:cs="Times New Roman"/>
      <w:b/>
      <w:bCs/>
      <w:i/>
      <w:iCs/>
      <w:sz w:val="28"/>
      <w:szCs w:val="28"/>
    </w:rPr>
  </w:style>
  <w:style w:type="character" w:customStyle="1" w:styleId="FontStyle42">
    <w:name w:val="Font Style42"/>
    <w:basedOn w:val="a0"/>
    <w:uiPriority w:val="99"/>
    <w:rsid w:val="00B81A77"/>
    <w:rPr>
      <w:rFonts w:ascii="Times New Roman" w:hAnsi="Times New Roman" w:cs="Times New Roman"/>
      <w:spacing w:val="-10"/>
      <w:sz w:val="24"/>
      <w:szCs w:val="24"/>
    </w:rPr>
  </w:style>
  <w:style w:type="character" w:customStyle="1" w:styleId="FontStyle43">
    <w:name w:val="Font Style43"/>
    <w:basedOn w:val="a0"/>
    <w:uiPriority w:val="99"/>
    <w:rsid w:val="00B81A77"/>
    <w:rPr>
      <w:rFonts w:ascii="Times New Roman" w:hAnsi="Times New Roman" w:cs="Times New Roman"/>
      <w:b/>
      <w:bCs/>
      <w:i/>
      <w:iCs/>
      <w:sz w:val="22"/>
      <w:szCs w:val="22"/>
    </w:rPr>
  </w:style>
  <w:style w:type="paragraph" w:customStyle="1" w:styleId="Style25">
    <w:name w:val="Style25"/>
    <w:basedOn w:val="a"/>
    <w:uiPriority w:val="99"/>
    <w:rsid w:val="00B81A77"/>
    <w:pPr>
      <w:widowControl w:val="0"/>
      <w:autoSpaceDE w:val="0"/>
      <w:autoSpaceDN w:val="0"/>
      <w:adjustRightInd w:val="0"/>
      <w:spacing w:after="0" w:line="301" w:lineRule="exact"/>
      <w:ind w:firstLine="566"/>
      <w:jc w:val="both"/>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BB6443"/>
    <w:pPr>
      <w:widowControl w:val="0"/>
      <w:autoSpaceDE w:val="0"/>
      <w:autoSpaceDN w:val="0"/>
      <w:adjustRightInd w:val="0"/>
      <w:spacing w:after="0" w:line="422" w:lineRule="exact"/>
      <w:ind w:hanging="182"/>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BB644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BB6443"/>
    <w:pPr>
      <w:widowControl w:val="0"/>
      <w:autoSpaceDE w:val="0"/>
      <w:autoSpaceDN w:val="0"/>
      <w:adjustRightInd w:val="0"/>
      <w:spacing w:after="0" w:line="288"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BB6443"/>
    <w:pPr>
      <w:widowControl w:val="0"/>
      <w:autoSpaceDE w:val="0"/>
      <w:autoSpaceDN w:val="0"/>
      <w:adjustRightInd w:val="0"/>
      <w:spacing w:after="0" w:line="254" w:lineRule="exact"/>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BB6443"/>
    <w:pPr>
      <w:widowControl w:val="0"/>
      <w:autoSpaceDE w:val="0"/>
      <w:autoSpaceDN w:val="0"/>
      <w:adjustRightInd w:val="0"/>
      <w:spacing w:after="0" w:line="252" w:lineRule="exact"/>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BB6443"/>
    <w:pPr>
      <w:widowControl w:val="0"/>
      <w:autoSpaceDE w:val="0"/>
      <w:autoSpaceDN w:val="0"/>
      <w:adjustRightInd w:val="0"/>
      <w:spacing w:after="0" w:line="254" w:lineRule="exact"/>
      <w:jc w:val="both"/>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7D1953"/>
    <w:pPr>
      <w:autoSpaceDE w:val="0"/>
      <w:autoSpaceDN w:val="0"/>
      <w:adjustRightInd w:val="0"/>
      <w:spacing w:after="0" w:line="240" w:lineRule="auto"/>
    </w:pPr>
    <w:rPr>
      <w:rFonts w:ascii="Courier New" w:hAnsi="Courier New" w:cs="Courier New"/>
      <w:sz w:val="20"/>
      <w:szCs w:val="20"/>
    </w:rPr>
  </w:style>
  <w:style w:type="character" w:customStyle="1" w:styleId="FontStyle16">
    <w:name w:val="Font Style16"/>
    <w:basedOn w:val="a0"/>
    <w:uiPriority w:val="99"/>
    <w:rsid w:val="007D1953"/>
    <w:rPr>
      <w:rFonts w:ascii="Times New Roman" w:hAnsi="Times New Roman" w:cs="Times New Roman"/>
      <w:sz w:val="22"/>
      <w:szCs w:val="22"/>
    </w:rPr>
  </w:style>
  <w:style w:type="paragraph" w:styleId="a3">
    <w:name w:val="Balloon Text"/>
    <w:basedOn w:val="a"/>
    <w:link w:val="a4"/>
    <w:uiPriority w:val="99"/>
    <w:semiHidden/>
    <w:unhideWhenUsed/>
    <w:rsid w:val="0062792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2792D"/>
    <w:rPr>
      <w:rFonts w:ascii="Segoe UI" w:hAnsi="Segoe UI" w:cs="Segoe UI"/>
      <w:sz w:val="18"/>
      <w:szCs w:val="18"/>
    </w:rPr>
  </w:style>
  <w:style w:type="character" w:customStyle="1" w:styleId="FontStyle15">
    <w:name w:val="Font Style15"/>
    <w:basedOn w:val="a0"/>
    <w:uiPriority w:val="99"/>
    <w:rsid w:val="00F7372C"/>
    <w:rPr>
      <w:rFonts w:ascii="Times New Roman" w:hAnsi="Times New Roman" w:cs="Times New Roman"/>
      <w:b/>
      <w:bCs/>
      <w:sz w:val="22"/>
      <w:szCs w:val="22"/>
    </w:rPr>
  </w:style>
  <w:style w:type="table" w:styleId="a5">
    <w:name w:val="Table Grid"/>
    <w:basedOn w:val="a1"/>
    <w:uiPriority w:val="39"/>
    <w:rsid w:val="0009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B81A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B81A77"/>
    <w:pPr>
      <w:widowControl w:val="0"/>
      <w:autoSpaceDE w:val="0"/>
      <w:autoSpaceDN w:val="0"/>
      <w:adjustRightInd w:val="0"/>
      <w:spacing w:after="0" w:line="254" w:lineRule="exact"/>
      <w:ind w:firstLine="566"/>
      <w:jc w:val="both"/>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B81A77"/>
    <w:pPr>
      <w:widowControl w:val="0"/>
      <w:autoSpaceDE w:val="0"/>
      <w:autoSpaceDN w:val="0"/>
      <w:adjustRightInd w:val="0"/>
      <w:spacing w:after="0" w:line="269" w:lineRule="exact"/>
      <w:ind w:firstLine="2218"/>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B81A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B81A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0">
    <w:name w:val="Font Style30"/>
    <w:basedOn w:val="a0"/>
    <w:uiPriority w:val="99"/>
    <w:rsid w:val="00B81A77"/>
    <w:rPr>
      <w:rFonts w:ascii="Times New Roman" w:hAnsi="Times New Roman" w:cs="Times New Roman"/>
      <w:b/>
      <w:bCs/>
      <w:sz w:val="22"/>
      <w:szCs w:val="22"/>
    </w:rPr>
  </w:style>
  <w:style w:type="character" w:customStyle="1" w:styleId="FontStyle31">
    <w:name w:val="Font Style31"/>
    <w:basedOn w:val="a0"/>
    <w:uiPriority w:val="99"/>
    <w:rsid w:val="00B81A77"/>
    <w:rPr>
      <w:rFonts w:ascii="Times New Roman" w:hAnsi="Times New Roman" w:cs="Times New Roman"/>
      <w:sz w:val="22"/>
      <w:szCs w:val="22"/>
    </w:rPr>
  </w:style>
  <w:style w:type="character" w:customStyle="1" w:styleId="FontStyle40">
    <w:name w:val="Font Style40"/>
    <w:basedOn w:val="a0"/>
    <w:uiPriority w:val="99"/>
    <w:rsid w:val="00B81A77"/>
    <w:rPr>
      <w:rFonts w:ascii="Times New Roman" w:hAnsi="Times New Roman" w:cs="Times New Roman"/>
      <w:spacing w:val="20"/>
      <w:sz w:val="16"/>
      <w:szCs w:val="16"/>
    </w:rPr>
  </w:style>
  <w:style w:type="character" w:customStyle="1" w:styleId="FontStyle41">
    <w:name w:val="Font Style41"/>
    <w:basedOn w:val="a0"/>
    <w:uiPriority w:val="99"/>
    <w:rsid w:val="00B81A77"/>
    <w:rPr>
      <w:rFonts w:ascii="Times New Roman" w:hAnsi="Times New Roman" w:cs="Times New Roman"/>
      <w:b/>
      <w:bCs/>
      <w:i/>
      <w:iCs/>
      <w:sz w:val="28"/>
      <w:szCs w:val="28"/>
    </w:rPr>
  </w:style>
  <w:style w:type="character" w:customStyle="1" w:styleId="FontStyle42">
    <w:name w:val="Font Style42"/>
    <w:basedOn w:val="a0"/>
    <w:uiPriority w:val="99"/>
    <w:rsid w:val="00B81A77"/>
    <w:rPr>
      <w:rFonts w:ascii="Times New Roman" w:hAnsi="Times New Roman" w:cs="Times New Roman"/>
      <w:spacing w:val="-10"/>
      <w:sz w:val="24"/>
      <w:szCs w:val="24"/>
    </w:rPr>
  </w:style>
  <w:style w:type="character" w:customStyle="1" w:styleId="FontStyle43">
    <w:name w:val="Font Style43"/>
    <w:basedOn w:val="a0"/>
    <w:uiPriority w:val="99"/>
    <w:rsid w:val="00B81A77"/>
    <w:rPr>
      <w:rFonts w:ascii="Times New Roman" w:hAnsi="Times New Roman" w:cs="Times New Roman"/>
      <w:b/>
      <w:bCs/>
      <w:i/>
      <w:iCs/>
      <w:sz w:val="22"/>
      <w:szCs w:val="22"/>
    </w:rPr>
  </w:style>
  <w:style w:type="paragraph" w:customStyle="1" w:styleId="Style25">
    <w:name w:val="Style25"/>
    <w:basedOn w:val="a"/>
    <w:uiPriority w:val="99"/>
    <w:rsid w:val="00B81A77"/>
    <w:pPr>
      <w:widowControl w:val="0"/>
      <w:autoSpaceDE w:val="0"/>
      <w:autoSpaceDN w:val="0"/>
      <w:adjustRightInd w:val="0"/>
      <w:spacing w:after="0" w:line="301" w:lineRule="exact"/>
      <w:ind w:firstLine="566"/>
      <w:jc w:val="both"/>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BB6443"/>
    <w:pPr>
      <w:widowControl w:val="0"/>
      <w:autoSpaceDE w:val="0"/>
      <w:autoSpaceDN w:val="0"/>
      <w:adjustRightInd w:val="0"/>
      <w:spacing w:after="0" w:line="422" w:lineRule="exact"/>
      <w:ind w:hanging="182"/>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BB644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BB6443"/>
    <w:pPr>
      <w:widowControl w:val="0"/>
      <w:autoSpaceDE w:val="0"/>
      <w:autoSpaceDN w:val="0"/>
      <w:adjustRightInd w:val="0"/>
      <w:spacing w:after="0" w:line="288"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BB6443"/>
    <w:pPr>
      <w:widowControl w:val="0"/>
      <w:autoSpaceDE w:val="0"/>
      <w:autoSpaceDN w:val="0"/>
      <w:adjustRightInd w:val="0"/>
      <w:spacing w:after="0" w:line="254" w:lineRule="exact"/>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BB6443"/>
    <w:pPr>
      <w:widowControl w:val="0"/>
      <w:autoSpaceDE w:val="0"/>
      <w:autoSpaceDN w:val="0"/>
      <w:adjustRightInd w:val="0"/>
      <w:spacing w:after="0" w:line="252" w:lineRule="exact"/>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BB6443"/>
    <w:pPr>
      <w:widowControl w:val="0"/>
      <w:autoSpaceDE w:val="0"/>
      <w:autoSpaceDN w:val="0"/>
      <w:adjustRightInd w:val="0"/>
      <w:spacing w:after="0" w:line="254" w:lineRule="exact"/>
      <w:jc w:val="both"/>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7D1953"/>
    <w:pPr>
      <w:autoSpaceDE w:val="0"/>
      <w:autoSpaceDN w:val="0"/>
      <w:adjustRightInd w:val="0"/>
      <w:spacing w:after="0" w:line="240" w:lineRule="auto"/>
    </w:pPr>
    <w:rPr>
      <w:rFonts w:ascii="Courier New" w:hAnsi="Courier New" w:cs="Courier New"/>
      <w:sz w:val="20"/>
      <w:szCs w:val="20"/>
    </w:rPr>
  </w:style>
  <w:style w:type="character" w:customStyle="1" w:styleId="FontStyle16">
    <w:name w:val="Font Style16"/>
    <w:basedOn w:val="a0"/>
    <w:uiPriority w:val="99"/>
    <w:rsid w:val="007D1953"/>
    <w:rPr>
      <w:rFonts w:ascii="Times New Roman" w:hAnsi="Times New Roman" w:cs="Times New Roman"/>
      <w:sz w:val="22"/>
      <w:szCs w:val="22"/>
    </w:rPr>
  </w:style>
  <w:style w:type="paragraph" w:styleId="a3">
    <w:name w:val="Balloon Text"/>
    <w:basedOn w:val="a"/>
    <w:link w:val="a4"/>
    <w:uiPriority w:val="99"/>
    <w:semiHidden/>
    <w:unhideWhenUsed/>
    <w:rsid w:val="0062792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2792D"/>
    <w:rPr>
      <w:rFonts w:ascii="Segoe UI" w:hAnsi="Segoe UI" w:cs="Segoe UI"/>
      <w:sz w:val="18"/>
      <w:szCs w:val="18"/>
    </w:rPr>
  </w:style>
  <w:style w:type="character" w:customStyle="1" w:styleId="FontStyle15">
    <w:name w:val="Font Style15"/>
    <w:basedOn w:val="a0"/>
    <w:uiPriority w:val="99"/>
    <w:rsid w:val="00F7372C"/>
    <w:rPr>
      <w:rFonts w:ascii="Times New Roman" w:hAnsi="Times New Roman" w:cs="Times New Roman"/>
      <w:b/>
      <w:bCs/>
      <w:sz w:val="22"/>
      <w:szCs w:val="22"/>
    </w:rPr>
  </w:style>
  <w:style w:type="table" w:styleId="a5">
    <w:name w:val="Table Grid"/>
    <w:basedOn w:val="a1"/>
    <w:uiPriority w:val="39"/>
    <w:rsid w:val="0009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6057B-F6F4-41B6-B76B-61A607B97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15</Pages>
  <Words>4863</Words>
  <Characters>27722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Чекушкина Татьяна Ивановна</dc:creator>
  <cp:keywords/>
  <dc:description/>
  <cp:lastModifiedBy>Лукьянов Сергей Валерьевич</cp:lastModifiedBy>
  <cp:revision>16</cp:revision>
  <cp:lastPrinted>2015-09-01T10:45:00Z</cp:lastPrinted>
  <dcterms:created xsi:type="dcterms:W3CDTF">2015-09-01T08:05:00Z</dcterms:created>
  <dcterms:modified xsi:type="dcterms:W3CDTF">2016-04-13T05:21:00Z</dcterms:modified>
</cp:coreProperties>
</file>